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B6EA2" w:rsidRPr="00894DDE" w:rsidRDefault="001B6EA2" w:rsidP="001B6EA2">
      <w:pPr>
        <w:rPr>
          <w:rFonts w:cs="Arial"/>
          <w:b/>
          <w:bCs/>
          <w:sz w:val="56"/>
          <w:szCs w:val="56"/>
        </w:rPr>
      </w:pPr>
    </w:p>
    <w:p w14:paraId="0A37501D" w14:textId="77777777" w:rsidR="001B6EA2" w:rsidRPr="00894DDE" w:rsidRDefault="008F25B2" w:rsidP="001B6EA2">
      <w:pPr>
        <w:rPr>
          <w:rFonts w:cs="Arial"/>
          <w:b/>
          <w:sz w:val="56"/>
        </w:rPr>
      </w:pPr>
      <w:r w:rsidRPr="006C7E36">
        <w:rPr>
          <w:noProof/>
          <w:lang w:eastAsia="en-GB"/>
        </w:rPr>
        <w:drawing>
          <wp:inline distT="0" distB="0" distL="0" distR="0" wp14:anchorId="6E9E7C70" wp14:editId="3ABCCEDD">
            <wp:extent cx="2838450" cy="762000"/>
            <wp:effectExtent l="0" t="0" r="0" b="0"/>
            <wp:docPr id="4" name="Picture 1" descr="C:\Users\hatch.catrina\Objective\objective.westlothian.gov.uk\Objects\WLC 2017 color transparent (A11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tch.catrina\Objective\objective.westlothian.gov.uk\Objects\WLC 2017 color transparent (A1121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8450" cy="762000"/>
                    </a:xfrm>
                    <a:prstGeom prst="rect">
                      <a:avLst/>
                    </a:prstGeom>
                    <a:noFill/>
                    <a:ln>
                      <a:noFill/>
                    </a:ln>
                  </pic:spPr>
                </pic:pic>
              </a:graphicData>
            </a:graphic>
          </wp:inline>
        </w:drawing>
      </w:r>
    </w:p>
    <w:p w14:paraId="5DAB6C7B" w14:textId="77777777" w:rsidR="001B6EA2" w:rsidRPr="00894DDE" w:rsidRDefault="001B6EA2" w:rsidP="001B6EA2">
      <w:pPr>
        <w:jc w:val="center"/>
        <w:rPr>
          <w:rFonts w:cs="Arial"/>
          <w:b/>
          <w:sz w:val="56"/>
        </w:rPr>
      </w:pPr>
    </w:p>
    <w:p w14:paraId="02EB378F" w14:textId="77777777" w:rsidR="001B6EA2" w:rsidRPr="00894DDE" w:rsidRDefault="001B6EA2" w:rsidP="001B6EA2">
      <w:pPr>
        <w:jc w:val="center"/>
        <w:rPr>
          <w:rFonts w:cs="Arial"/>
          <w:b/>
          <w:sz w:val="56"/>
        </w:rPr>
      </w:pPr>
    </w:p>
    <w:p w14:paraId="26031812" w14:textId="58996FF7" w:rsidR="001B6EA2" w:rsidRPr="00894DDE" w:rsidRDefault="084E9161" w:rsidP="001B6EA2">
      <w:pPr>
        <w:jc w:val="center"/>
        <w:rPr>
          <w:rFonts w:cs="Arial"/>
          <w:b/>
          <w:bCs/>
          <w:sz w:val="56"/>
          <w:szCs w:val="56"/>
        </w:rPr>
      </w:pPr>
      <w:r w:rsidRPr="2BCA7C11">
        <w:rPr>
          <w:rFonts w:cs="Arial"/>
          <w:b/>
          <w:bCs/>
          <w:sz w:val="56"/>
          <w:szCs w:val="56"/>
        </w:rPr>
        <w:t>BALBARDIE PRIMARY SCHOOL</w:t>
      </w:r>
    </w:p>
    <w:p w14:paraId="36B204C0" w14:textId="428C06FE" w:rsidR="084E9161" w:rsidRDefault="084E9161" w:rsidP="2BCA7C11">
      <w:pPr>
        <w:jc w:val="center"/>
        <w:rPr>
          <w:rFonts w:cs="Arial"/>
          <w:b/>
          <w:bCs/>
          <w:sz w:val="56"/>
          <w:szCs w:val="56"/>
        </w:rPr>
      </w:pPr>
      <w:r w:rsidRPr="2BCA7C11">
        <w:rPr>
          <w:rFonts w:cs="Arial"/>
          <w:b/>
          <w:bCs/>
          <w:sz w:val="56"/>
          <w:szCs w:val="56"/>
        </w:rPr>
        <w:t>BATHGATE EARLY YEARS CENTRE</w:t>
      </w:r>
    </w:p>
    <w:p w14:paraId="28419F88" w14:textId="77777777" w:rsidR="001B6EA2" w:rsidRDefault="001B6EA2" w:rsidP="001B6EA2">
      <w:pPr>
        <w:jc w:val="center"/>
        <w:rPr>
          <w:rFonts w:cs="Arial"/>
          <w:b/>
          <w:sz w:val="56"/>
        </w:rPr>
      </w:pPr>
      <w:r w:rsidRPr="2BCA7C11">
        <w:rPr>
          <w:rFonts w:cs="Arial"/>
          <w:b/>
          <w:bCs/>
          <w:sz w:val="56"/>
          <w:szCs w:val="56"/>
        </w:rPr>
        <w:t>SCHOOL IMPROVEMENT PLAN</w:t>
      </w:r>
    </w:p>
    <w:p w14:paraId="1038D3E5" w14:textId="5E4A869C" w:rsidR="2BCA7C11" w:rsidRDefault="2BCA7C11" w:rsidP="2BCA7C11">
      <w:pPr>
        <w:jc w:val="center"/>
        <w:rPr>
          <w:rFonts w:cs="Arial"/>
          <w:b/>
          <w:bCs/>
          <w:sz w:val="56"/>
          <w:szCs w:val="56"/>
        </w:rPr>
      </w:pPr>
    </w:p>
    <w:p w14:paraId="6A05A809" w14:textId="77777777" w:rsidR="001B6EA2" w:rsidRPr="00894DDE" w:rsidRDefault="001B6EA2" w:rsidP="001B6EA2">
      <w:pPr>
        <w:jc w:val="center"/>
        <w:rPr>
          <w:rFonts w:cs="Arial"/>
          <w:b/>
          <w:sz w:val="56"/>
        </w:rPr>
      </w:pPr>
    </w:p>
    <w:p w14:paraId="07AD4ECC" w14:textId="063D8C63" w:rsidR="001B6EA2" w:rsidRPr="00894DDE" w:rsidRDefault="001B6EA2" w:rsidP="001B6EA2">
      <w:pPr>
        <w:jc w:val="center"/>
        <w:rPr>
          <w:rFonts w:cs="Arial"/>
          <w:b/>
          <w:bCs/>
          <w:sz w:val="48"/>
          <w:szCs w:val="48"/>
        </w:rPr>
      </w:pPr>
      <w:r w:rsidRPr="31ACADE4">
        <w:rPr>
          <w:rFonts w:cs="Arial"/>
          <w:b/>
          <w:bCs/>
          <w:sz w:val="48"/>
          <w:szCs w:val="48"/>
        </w:rPr>
        <w:t>202</w:t>
      </w:r>
      <w:r w:rsidR="772C9E9B" w:rsidRPr="31ACADE4">
        <w:rPr>
          <w:rFonts w:cs="Arial"/>
          <w:b/>
          <w:bCs/>
          <w:sz w:val="48"/>
          <w:szCs w:val="48"/>
        </w:rPr>
        <w:t>5</w:t>
      </w:r>
      <w:r w:rsidRPr="31ACADE4">
        <w:rPr>
          <w:rFonts w:cs="Arial"/>
          <w:b/>
          <w:bCs/>
          <w:sz w:val="48"/>
          <w:szCs w:val="48"/>
        </w:rPr>
        <w:t xml:space="preserve"> / 202</w:t>
      </w:r>
      <w:r w:rsidR="5737E5A3" w:rsidRPr="31ACADE4">
        <w:rPr>
          <w:rFonts w:cs="Arial"/>
          <w:b/>
          <w:bCs/>
          <w:sz w:val="48"/>
          <w:szCs w:val="48"/>
        </w:rPr>
        <w:t>6</w:t>
      </w:r>
    </w:p>
    <w:p w14:paraId="5A39BBE3" w14:textId="77777777" w:rsidR="001B6EA2" w:rsidRDefault="001B6EA2" w:rsidP="001B6EA2">
      <w:pPr>
        <w:rPr>
          <w:rFonts w:cs="Arial"/>
          <w:b/>
          <w:sz w:val="48"/>
          <w:szCs w:val="48"/>
        </w:rPr>
      </w:pPr>
    </w:p>
    <w:p w14:paraId="41C8F396" w14:textId="77777777" w:rsidR="001B6EA2" w:rsidRDefault="001B6EA2" w:rsidP="001B6EA2">
      <w:pPr>
        <w:rPr>
          <w:rFonts w:cs="Arial"/>
          <w:b/>
          <w:sz w:val="48"/>
          <w:szCs w:val="48"/>
        </w:rPr>
      </w:pPr>
    </w:p>
    <w:p w14:paraId="72A3D3EC" w14:textId="77777777" w:rsidR="001B6EA2" w:rsidRDefault="001B6EA2" w:rsidP="001B6EA2">
      <w:pPr>
        <w:rPr>
          <w:rFonts w:cs="Arial"/>
          <w:b/>
          <w:sz w:val="48"/>
          <w:szCs w:val="48"/>
        </w:rPr>
      </w:pPr>
    </w:p>
    <w:p w14:paraId="6AF4C7BA" w14:textId="65805D2D" w:rsidR="2BCA7C11" w:rsidRDefault="2BCA7C11" w:rsidP="2BCA7C11">
      <w:pPr>
        <w:rPr>
          <w:rFonts w:cs="Arial"/>
          <w:b/>
          <w:bCs/>
          <w:sz w:val="28"/>
          <w:szCs w:val="28"/>
        </w:rPr>
      </w:pPr>
    </w:p>
    <w:p w14:paraId="217C40BA" w14:textId="349B2D73" w:rsidR="2BCA7C11" w:rsidRDefault="2BCA7C11" w:rsidP="2BCA7C11">
      <w:pPr>
        <w:rPr>
          <w:rFonts w:cs="Arial"/>
          <w:b/>
          <w:bCs/>
          <w:sz w:val="28"/>
          <w:szCs w:val="28"/>
        </w:rPr>
      </w:pPr>
    </w:p>
    <w:p w14:paraId="21E66FC1" w14:textId="7D36426F" w:rsidR="2BCA7C11" w:rsidRDefault="2BCA7C11" w:rsidP="2BCA7C11">
      <w:pPr>
        <w:rPr>
          <w:rFonts w:cs="Arial"/>
          <w:b/>
          <w:bCs/>
          <w:sz w:val="28"/>
          <w:szCs w:val="28"/>
        </w:rPr>
      </w:pPr>
    </w:p>
    <w:p w14:paraId="6EA63FEB" w14:textId="79CEF356" w:rsidR="001B6EA2" w:rsidRPr="00A873A6" w:rsidRDefault="001B6EA2" w:rsidP="2BCA7C11">
      <w:pPr>
        <w:rPr>
          <w:rFonts w:cs="Arial"/>
          <w:b/>
          <w:bCs/>
          <w:sz w:val="28"/>
          <w:szCs w:val="28"/>
        </w:rPr>
      </w:pPr>
      <w:r w:rsidRPr="2BCA7C11">
        <w:rPr>
          <w:rFonts w:cs="Arial"/>
          <w:b/>
          <w:bCs/>
          <w:sz w:val="28"/>
          <w:szCs w:val="28"/>
        </w:rPr>
        <w:t>Factors Influencing the Improvement Plan</w:t>
      </w:r>
    </w:p>
    <w:p w14:paraId="4B94D5A5" w14:textId="77777777" w:rsidR="00E573E2" w:rsidRPr="00A873A6" w:rsidRDefault="00E573E2" w:rsidP="001B6EA2">
      <w:pPr>
        <w:rPr>
          <w:rFonts w:cs="Arial"/>
          <w:b/>
          <w:sz w:val="18"/>
          <w:szCs w:val="18"/>
        </w:rPr>
      </w:pPr>
    </w:p>
    <w:p w14:paraId="4DC9FA89" w14:textId="77777777" w:rsidR="001B6EA2" w:rsidRPr="00A873A6" w:rsidRDefault="001B6EA2" w:rsidP="001B6EA2">
      <w:pPr>
        <w:rPr>
          <w:rFonts w:cs="Arial"/>
          <w:b/>
          <w:bCs/>
          <w:sz w:val="18"/>
          <w:szCs w:val="18"/>
          <w:u w:val="single"/>
        </w:rPr>
      </w:pPr>
      <w:r w:rsidRPr="00A873A6">
        <w:rPr>
          <w:rFonts w:cs="Arial"/>
          <w:b/>
          <w:bCs/>
          <w:sz w:val="18"/>
          <w:szCs w:val="18"/>
          <w:u w:val="single"/>
        </w:rPr>
        <w:t>School Factors</w:t>
      </w:r>
    </w:p>
    <w:p w14:paraId="394A9764" w14:textId="6E4EFA11" w:rsidR="001B6EA2" w:rsidRPr="00A873A6" w:rsidRDefault="351F66EA" w:rsidP="2BCA7C11">
      <w:pPr>
        <w:rPr>
          <w:rFonts w:cs="Arial"/>
          <w:sz w:val="18"/>
          <w:szCs w:val="18"/>
        </w:rPr>
      </w:pPr>
      <w:r w:rsidRPr="32EB42AA">
        <w:rPr>
          <w:rFonts w:cs="Arial"/>
          <w:sz w:val="18"/>
          <w:szCs w:val="18"/>
        </w:rPr>
        <w:t>Recent Education Scotland Inspection</w:t>
      </w:r>
      <w:r w:rsidR="74F77E99" w:rsidRPr="32EB42AA">
        <w:rPr>
          <w:rFonts w:cs="Arial"/>
          <w:sz w:val="18"/>
          <w:szCs w:val="18"/>
        </w:rPr>
        <w:t xml:space="preserve"> (October 2024)</w:t>
      </w:r>
    </w:p>
    <w:p w14:paraId="4CBCBDCE" w14:textId="1A350049" w:rsidR="74F77E99" w:rsidRDefault="74F77E99" w:rsidP="32EB42AA">
      <w:pPr>
        <w:rPr>
          <w:rFonts w:cs="Arial"/>
          <w:sz w:val="18"/>
          <w:szCs w:val="18"/>
        </w:rPr>
      </w:pPr>
      <w:r w:rsidRPr="32EB42AA">
        <w:rPr>
          <w:rFonts w:cs="Arial"/>
          <w:sz w:val="18"/>
          <w:szCs w:val="18"/>
        </w:rPr>
        <w:t>Recent Care Inspectorate Inspection of Early Years (June 2025)</w:t>
      </w:r>
    </w:p>
    <w:p w14:paraId="0B27D9C8" w14:textId="08514C4F" w:rsidR="001B6EA2" w:rsidRPr="00A873A6" w:rsidRDefault="351F66EA" w:rsidP="2BCA7C11">
      <w:pPr>
        <w:rPr>
          <w:rFonts w:cs="Arial"/>
          <w:sz w:val="18"/>
          <w:szCs w:val="18"/>
        </w:rPr>
      </w:pPr>
      <w:r w:rsidRPr="2BCA7C11">
        <w:rPr>
          <w:rFonts w:cs="Arial"/>
          <w:sz w:val="18"/>
          <w:szCs w:val="18"/>
        </w:rPr>
        <w:t>New Senior Leadership Team</w:t>
      </w:r>
    </w:p>
    <w:p w14:paraId="2A8A3A95" w14:textId="507B1A87" w:rsidR="001B6EA2" w:rsidRPr="00A873A6" w:rsidRDefault="001B6EA2" w:rsidP="001B6EA2">
      <w:pPr>
        <w:rPr>
          <w:rFonts w:cs="Arial"/>
          <w:sz w:val="18"/>
          <w:szCs w:val="18"/>
        </w:rPr>
      </w:pPr>
      <w:r w:rsidRPr="2BCA7C11">
        <w:rPr>
          <w:rFonts w:cs="Arial"/>
          <w:sz w:val="18"/>
          <w:szCs w:val="18"/>
        </w:rPr>
        <w:t>Addressing Action Points identified in school’s Self Evaluation procedures</w:t>
      </w:r>
    </w:p>
    <w:p w14:paraId="704585FA" w14:textId="77777777" w:rsidR="001B6EA2" w:rsidRPr="00A873A6" w:rsidRDefault="001B6EA2" w:rsidP="001B6EA2">
      <w:pPr>
        <w:tabs>
          <w:tab w:val="center" w:pos="7796"/>
        </w:tabs>
        <w:rPr>
          <w:rFonts w:cs="Arial"/>
          <w:sz w:val="18"/>
          <w:szCs w:val="18"/>
        </w:rPr>
      </w:pPr>
      <w:r w:rsidRPr="00A873A6">
        <w:rPr>
          <w:rFonts w:cs="Arial"/>
          <w:sz w:val="18"/>
          <w:szCs w:val="18"/>
        </w:rPr>
        <w:t>Cluster Improvement Priorities</w:t>
      </w:r>
    </w:p>
    <w:p w14:paraId="188BC1DF" w14:textId="77777777" w:rsidR="001B6EA2" w:rsidRPr="00A873A6" w:rsidRDefault="001B6EA2" w:rsidP="001B6EA2">
      <w:pPr>
        <w:tabs>
          <w:tab w:val="center" w:pos="7796"/>
        </w:tabs>
        <w:rPr>
          <w:rFonts w:cs="Arial"/>
          <w:sz w:val="18"/>
          <w:szCs w:val="18"/>
        </w:rPr>
      </w:pPr>
      <w:r w:rsidRPr="00A873A6">
        <w:rPr>
          <w:rFonts w:cs="Arial"/>
          <w:sz w:val="18"/>
          <w:szCs w:val="18"/>
        </w:rPr>
        <w:t>Equity Priorities</w:t>
      </w:r>
      <w:r w:rsidRPr="00A873A6">
        <w:rPr>
          <w:rFonts w:cs="Arial"/>
          <w:sz w:val="18"/>
          <w:szCs w:val="18"/>
        </w:rPr>
        <w:tab/>
      </w:r>
    </w:p>
    <w:p w14:paraId="3DEEC669" w14:textId="77777777" w:rsidR="001B6EA2" w:rsidRPr="00A873A6" w:rsidRDefault="001B6EA2" w:rsidP="001B6EA2">
      <w:pPr>
        <w:rPr>
          <w:rFonts w:cs="Arial"/>
          <w:b/>
          <w:sz w:val="18"/>
          <w:szCs w:val="18"/>
        </w:rPr>
      </w:pPr>
    </w:p>
    <w:p w14:paraId="53D32DFF" w14:textId="77777777" w:rsidR="001B6EA2" w:rsidRPr="00A873A6" w:rsidRDefault="001B6EA2" w:rsidP="001B6EA2">
      <w:pPr>
        <w:rPr>
          <w:rFonts w:cs="Arial"/>
          <w:b/>
          <w:bCs/>
          <w:sz w:val="18"/>
          <w:szCs w:val="18"/>
          <w:highlight w:val="yellow"/>
          <w:u w:val="single"/>
        </w:rPr>
      </w:pPr>
      <w:r w:rsidRPr="00A873A6">
        <w:rPr>
          <w:rFonts w:cs="Arial"/>
          <w:b/>
          <w:bCs/>
          <w:sz w:val="18"/>
          <w:szCs w:val="18"/>
          <w:u w:val="single"/>
        </w:rPr>
        <w:t xml:space="preserve">Local Authority Factors </w:t>
      </w:r>
    </w:p>
    <w:p w14:paraId="311CBAD3" w14:textId="77777777" w:rsidR="001B6EA2" w:rsidRPr="002110DB" w:rsidRDefault="001B6EA2" w:rsidP="001B6EA2">
      <w:pPr>
        <w:rPr>
          <w:rFonts w:cs="Arial"/>
          <w:i/>
          <w:iCs/>
          <w:sz w:val="18"/>
          <w:szCs w:val="18"/>
        </w:rPr>
      </w:pPr>
      <w:r w:rsidRPr="002110DB">
        <w:rPr>
          <w:rFonts w:cs="Arial"/>
          <w:i/>
          <w:iCs/>
          <w:sz w:val="18"/>
          <w:szCs w:val="18"/>
        </w:rPr>
        <w:t>Moving Forw</w:t>
      </w:r>
      <w:r w:rsidR="00A873A6" w:rsidRPr="002110DB">
        <w:rPr>
          <w:rFonts w:cs="Arial"/>
          <w:i/>
          <w:iCs/>
          <w:sz w:val="18"/>
          <w:szCs w:val="18"/>
        </w:rPr>
        <w:t xml:space="preserve">ard in Your Learning Guidance </w:t>
      </w:r>
    </w:p>
    <w:p w14:paraId="1937107D" w14:textId="77777777" w:rsidR="001B6EA2" w:rsidRPr="00A873A6" w:rsidRDefault="001B6EA2" w:rsidP="001B6EA2">
      <w:pPr>
        <w:rPr>
          <w:rFonts w:cs="Arial"/>
          <w:i/>
          <w:iCs/>
          <w:sz w:val="18"/>
          <w:szCs w:val="18"/>
        </w:rPr>
      </w:pPr>
      <w:r w:rsidRPr="002110DB">
        <w:rPr>
          <w:rFonts w:cs="Arial"/>
          <w:i/>
          <w:iCs/>
          <w:sz w:val="18"/>
          <w:szCs w:val="18"/>
        </w:rPr>
        <w:t>Literacy and Numeracy West Lothi</w:t>
      </w:r>
      <w:r w:rsidR="002110DB" w:rsidRPr="002110DB">
        <w:rPr>
          <w:rFonts w:cs="Arial"/>
          <w:i/>
          <w:iCs/>
          <w:sz w:val="18"/>
          <w:szCs w:val="18"/>
        </w:rPr>
        <w:t xml:space="preserve">an Priorities, HWB </w:t>
      </w:r>
    </w:p>
    <w:p w14:paraId="195177FA" w14:textId="77777777" w:rsidR="001B6EA2" w:rsidRPr="00A873A6" w:rsidRDefault="001B6EA2" w:rsidP="001B6EA2">
      <w:pPr>
        <w:rPr>
          <w:rFonts w:cs="Arial"/>
          <w:sz w:val="18"/>
          <w:szCs w:val="18"/>
        </w:rPr>
      </w:pPr>
      <w:r w:rsidRPr="00A873A6">
        <w:rPr>
          <w:rFonts w:cs="Arial"/>
          <w:sz w:val="18"/>
          <w:szCs w:val="18"/>
        </w:rPr>
        <w:t>Raising attainment, including closing the gap (</w:t>
      </w:r>
      <w:hyperlink r:id="rId11" w:history="1">
        <w:r w:rsidRPr="00A873A6">
          <w:rPr>
            <w:rStyle w:val="Hyperlink"/>
            <w:rFonts w:cs="Arial"/>
            <w:sz w:val="18"/>
            <w:szCs w:val="18"/>
          </w:rPr>
          <w:t>West Lothian Raising Attainment Strategy</w:t>
        </w:r>
      </w:hyperlink>
      <w:r w:rsidRPr="00A873A6">
        <w:rPr>
          <w:rFonts w:cs="Arial"/>
          <w:sz w:val="18"/>
          <w:szCs w:val="18"/>
        </w:rPr>
        <w:t>)</w:t>
      </w:r>
    </w:p>
    <w:p w14:paraId="71EFCD20" w14:textId="77777777" w:rsidR="001B6EA2" w:rsidRPr="00A873A6" w:rsidRDefault="001B6EA2" w:rsidP="001B6EA2">
      <w:pPr>
        <w:rPr>
          <w:rFonts w:cs="Arial"/>
          <w:sz w:val="18"/>
          <w:szCs w:val="18"/>
        </w:rPr>
      </w:pPr>
      <w:r w:rsidRPr="00A873A6">
        <w:rPr>
          <w:rFonts w:cs="Arial"/>
          <w:i/>
          <w:sz w:val="18"/>
          <w:szCs w:val="18"/>
        </w:rPr>
        <w:t>Transforming Your Council</w:t>
      </w:r>
    </w:p>
    <w:p w14:paraId="38293804" w14:textId="77777777" w:rsidR="001B6EA2" w:rsidRPr="00A873A6" w:rsidRDefault="001B6EA2" w:rsidP="001B6EA2">
      <w:pPr>
        <w:rPr>
          <w:rFonts w:cs="Arial"/>
          <w:sz w:val="18"/>
          <w:szCs w:val="18"/>
        </w:rPr>
      </w:pPr>
      <w:hyperlink r:id="rId12" w:history="1">
        <w:r w:rsidRPr="00A873A6">
          <w:rPr>
            <w:rStyle w:val="Hyperlink"/>
            <w:rFonts w:cs="Arial"/>
            <w:sz w:val="18"/>
            <w:szCs w:val="18"/>
          </w:rPr>
          <w:t>Corporate Plan</w:t>
        </w:r>
      </w:hyperlink>
    </w:p>
    <w:p w14:paraId="54B0771F" w14:textId="77777777" w:rsidR="001B6EA2" w:rsidRPr="00A873A6" w:rsidRDefault="001B6EA2" w:rsidP="001B6EA2">
      <w:pPr>
        <w:rPr>
          <w:rFonts w:cs="Arial"/>
          <w:sz w:val="18"/>
          <w:szCs w:val="18"/>
        </w:rPr>
      </w:pPr>
      <w:r w:rsidRPr="00A873A6">
        <w:rPr>
          <w:rFonts w:cs="Arial"/>
          <w:sz w:val="18"/>
          <w:szCs w:val="18"/>
        </w:rPr>
        <w:t>Education Services Management Plan</w:t>
      </w:r>
    </w:p>
    <w:p w14:paraId="1DD4F2F6" w14:textId="77777777" w:rsidR="001B6EA2" w:rsidRPr="00A873A6" w:rsidRDefault="001B6EA2" w:rsidP="001B6EA2">
      <w:pPr>
        <w:rPr>
          <w:rFonts w:cs="Arial"/>
          <w:sz w:val="18"/>
          <w:szCs w:val="18"/>
        </w:rPr>
      </w:pPr>
      <w:r w:rsidRPr="00A873A6">
        <w:rPr>
          <w:rFonts w:cs="Arial"/>
          <w:sz w:val="18"/>
          <w:szCs w:val="18"/>
        </w:rPr>
        <w:t>West Lothian Parental Involvement and Engagement Framework</w:t>
      </w:r>
    </w:p>
    <w:p w14:paraId="48820F98" w14:textId="77777777" w:rsidR="001B6EA2" w:rsidRPr="00A949D9" w:rsidRDefault="001B6EA2" w:rsidP="001B6EA2">
      <w:pPr>
        <w:rPr>
          <w:rFonts w:cs="Arial"/>
          <w:sz w:val="18"/>
          <w:szCs w:val="18"/>
          <w:highlight w:val="yellow"/>
        </w:rPr>
      </w:pPr>
      <w:r w:rsidRPr="00A873A6">
        <w:rPr>
          <w:rFonts w:cs="Arial"/>
          <w:sz w:val="18"/>
          <w:szCs w:val="18"/>
        </w:rPr>
        <w:t>Equity Te</w:t>
      </w:r>
      <w:r w:rsidRPr="002110DB">
        <w:rPr>
          <w:rFonts w:cs="Arial"/>
          <w:sz w:val="18"/>
          <w:szCs w:val="18"/>
        </w:rPr>
        <w:t xml:space="preserve">am </w:t>
      </w:r>
      <w:r w:rsidR="002110DB" w:rsidRPr="002110DB">
        <w:rPr>
          <w:rFonts w:cs="Arial"/>
          <w:sz w:val="18"/>
          <w:szCs w:val="18"/>
        </w:rPr>
        <w:t xml:space="preserve">and additional </w:t>
      </w:r>
      <w:r w:rsidR="002110DB" w:rsidRPr="00A949D9">
        <w:rPr>
          <w:rFonts w:cs="Arial"/>
          <w:sz w:val="18"/>
          <w:szCs w:val="18"/>
        </w:rPr>
        <w:t>allocations</w:t>
      </w:r>
      <w:r w:rsidR="00A949D9" w:rsidRPr="00A949D9">
        <w:rPr>
          <w:rFonts w:cs="Arial"/>
          <w:sz w:val="18"/>
          <w:szCs w:val="18"/>
        </w:rPr>
        <w:t xml:space="preserve">, </w:t>
      </w:r>
      <w:r w:rsidRPr="00A949D9">
        <w:rPr>
          <w:rFonts w:cs="Arial"/>
          <w:sz w:val="18"/>
          <w:szCs w:val="18"/>
        </w:rPr>
        <w:t>Pedagogy</w:t>
      </w:r>
      <w:r w:rsidRPr="00A873A6">
        <w:rPr>
          <w:rFonts w:cs="Arial"/>
          <w:sz w:val="18"/>
          <w:szCs w:val="18"/>
        </w:rPr>
        <w:t xml:space="preserve"> Team</w:t>
      </w:r>
    </w:p>
    <w:p w14:paraId="38CC51F6" w14:textId="77777777" w:rsidR="001B6EA2" w:rsidRPr="00A873A6" w:rsidRDefault="008F25B2" w:rsidP="001B6EA2">
      <w:pPr>
        <w:rPr>
          <w:rFonts w:cs="Arial"/>
          <w:sz w:val="18"/>
          <w:szCs w:val="18"/>
        </w:rPr>
      </w:pPr>
      <w:r>
        <w:rPr>
          <w:noProof/>
        </w:rPr>
        <w:lastRenderedPageBreak/>
        <mc:AlternateContent>
          <mc:Choice Requires="wps">
            <w:drawing>
              <wp:anchor distT="45720" distB="45720" distL="114300" distR="114300" simplePos="0" relativeHeight="251657728" behindDoc="0" locked="0" layoutInCell="1" allowOverlap="1" wp14:anchorId="54091B5B" wp14:editId="07777777">
                <wp:simplePos x="0" y="0"/>
                <wp:positionH relativeFrom="column">
                  <wp:posOffset>6644640</wp:posOffset>
                </wp:positionH>
                <wp:positionV relativeFrom="paragraph">
                  <wp:posOffset>92710</wp:posOffset>
                </wp:positionV>
                <wp:extent cx="2956560" cy="2828925"/>
                <wp:effectExtent l="5715" t="6985" r="9525" b="120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2828925"/>
                        </a:xfrm>
                        <a:prstGeom prst="rect">
                          <a:avLst/>
                        </a:prstGeom>
                        <a:solidFill>
                          <a:srgbClr val="FFFFFF"/>
                        </a:solidFill>
                        <a:ln w="9525">
                          <a:solidFill>
                            <a:srgbClr val="FFFFFF"/>
                          </a:solidFill>
                          <a:miter lim="800000"/>
                          <a:headEnd/>
                          <a:tailEnd/>
                        </a:ln>
                      </wps:spPr>
                      <wps:txbx>
                        <w:txbxContent>
                          <w:p w14:paraId="3656B9AB" w14:textId="77777777" w:rsidR="00A949D9" w:rsidRDefault="008F25B2">
                            <w:r>
                              <w:rPr>
                                <w:noProof/>
                              </w:rPr>
                              <w:drawing>
                                <wp:inline distT="0" distB="0" distL="0" distR="0" wp14:anchorId="14A1515A" wp14:editId="07777777">
                                  <wp:extent cx="2762250" cy="2724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0" cy="2724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4091B5B" id="_x0000_t202" coordsize="21600,21600" o:spt="202" path="m,l,21600r21600,l21600,xe">
                <v:stroke joinstyle="miter"/>
                <v:path gradientshapeok="t" o:connecttype="rect"/>
              </v:shapetype>
              <v:shape id="Text Box 2" o:spid="_x0000_s1026" type="#_x0000_t202" style="position:absolute;left:0;text-align:left;margin-left:523.2pt;margin-top:7.3pt;width:232.8pt;height:222.75pt;z-index:25165772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" strokecolor="white">
                <v:textbox style="mso-fit-shape-to-text:t">
                  <w:txbxContent>
                    <w:p w14:paraId="3656B9AB" w14:textId="77777777" w:rsidR="00A949D9" w:rsidRDefault="008F25B2">
                      <w:r>
                        <w:rPr>
                          <w:noProof/>
                        </w:rPr>
                        <w:drawing>
                          <wp:inline distT="0" distB="0" distL="0" distR="0" wp14:anchorId="14A1515A" wp14:editId="07777777">
                            <wp:extent cx="2762250" cy="2724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0" cy="2724150"/>
                                    </a:xfrm>
                                    <a:prstGeom prst="rect">
                                      <a:avLst/>
                                    </a:prstGeom>
                                    <a:noFill/>
                                    <a:ln>
                                      <a:noFill/>
                                    </a:ln>
                                  </pic:spPr>
                                </pic:pic>
                              </a:graphicData>
                            </a:graphic>
                          </wp:inline>
                        </w:drawing>
                      </w:r>
                    </w:p>
                  </w:txbxContent>
                </v:textbox>
                <w10:wrap type="square"/>
              </v:shape>
            </w:pict>
          </mc:Fallback>
        </mc:AlternateContent>
      </w:r>
    </w:p>
    <w:p w14:paraId="7429DADE" w14:textId="77777777" w:rsidR="001B6EA2" w:rsidRPr="002110DB" w:rsidRDefault="001B6EA2" w:rsidP="001B6EA2">
      <w:pPr>
        <w:rPr>
          <w:rFonts w:cs="Arial"/>
          <w:b/>
          <w:bCs/>
          <w:sz w:val="18"/>
          <w:szCs w:val="18"/>
          <w:u w:val="single"/>
        </w:rPr>
      </w:pPr>
      <w:r w:rsidRPr="00A873A6">
        <w:rPr>
          <w:rFonts w:cs="Arial"/>
          <w:b/>
          <w:bCs/>
          <w:sz w:val="18"/>
          <w:szCs w:val="18"/>
          <w:u w:val="single"/>
        </w:rPr>
        <w:t xml:space="preserve">National Factors </w:t>
      </w:r>
    </w:p>
    <w:p w14:paraId="4B32D5DB" w14:textId="77777777" w:rsidR="001B6EA2" w:rsidRPr="00A873A6" w:rsidRDefault="001B6EA2" w:rsidP="001B6EA2">
      <w:pPr>
        <w:rPr>
          <w:rFonts w:cs="Arial"/>
          <w:sz w:val="18"/>
          <w:szCs w:val="18"/>
        </w:rPr>
      </w:pPr>
      <w:r w:rsidRPr="002110DB">
        <w:rPr>
          <w:rFonts w:cs="Arial"/>
          <w:sz w:val="18"/>
          <w:szCs w:val="18"/>
        </w:rPr>
        <w:t>Coronavirus (COVID-19): Guidance on reducing the risks from COVID-19 in school</w:t>
      </w:r>
    </w:p>
    <w:p w14:paraId="33E45C77" w14:textId="77777777" w:rsidR="001B6EA2" w:rsidRPr="00A873A6" w:rsidRDefault="001B6EA2" w:rsidP="001B6EA2">
      <w:pPr>
        <w:rPr>
          <w:rFonts w:cs="Arial"/>
          <w:sz w:val="18"/>
          <w:szCs w:val="18"/>
        </w:rPr>
      </w:pPr>
      <w:r w:rsidRPr="00A873A6">
        <w:rPr>
          <w:rFonts w:cs="Arial"/>
          <w:sz w:val="18"/>
          <w:szCs w:val="18"/>
        </w:rPr>
        <w:t>Moderation Cycle and Assessment</w:t>
      </w:r>
    </w:p>
    <w:p w14:paraId="666CFB39" w14:textId="77777777" w:rsidR="001B6EA2" w:rsidRPr="00A873A6" w:rsidRDefault="001B6EA2" w:rsidP="001B6EA2">
      <w:pPr>
        <w:rPr>
          <w:rFonts w:cs="Arial"/>
          <w:sz w:val="18"/>
          <w:szCs w:val="18"/>
        </w:rPr>
      </w:pPr>
      <w:r w:rsidRPr="00A873A6">
        <w:rPr>
          <w:rFonts w:cs="Arial"/>
          <w:sz w:val="18"/>
          <w:szCs w:val="18"/>
        </w:rPr>
        <w:t>National Improvement Framework / Scottish Attainment Challenge / National Improvement Hub / Raising Attainment for All</w:t>
      </w:r>
    </w:p>
    <w:p w14:paraId="53B21B5C" w14:textId="77777777" w:rsidR="001B6EA2" w:rsidRPr="00A873A6" w:rsidRDefault="001B6EA2" w:rsidP="001B6EA2">
      <w:pPr>
        <w:rPr>
          <w:rFonts w:cs="Arial"/>
          <w:sz w:val="18"/>
          <w:szCs w:val="18"/>
        </w:rPr>
      </w:pPr>
      <w:r w:rsidRPr="00A873A6">
        <w:rPr>
          <w:rFonts w:cs="Arial"/>
          <w:sz w:val="18"/>
          <w:szCs w:val="18"/>
        </w:rPr>
        <w:t>Pupil Equity Funding</w:t>
      </w:r>
      <w:r w:rsidR="00A949D9">
        <w:rPr>
          <w:rFonts w:cs="Arial"/>
          <w:sz w:val="18"/>
          <w:szCs w:val="18"/>
        </w:rPr>
        <w:t>/Equity Audit</w:t>
      </w:r>
    </w:p>
    <w:p w14:paraId="45824E19" w14:textId="355CADD6" w:rsidR="001B6EA2" w:rsidRPr="00A873A6" w:rsidRDefault="001B6EA2" w:rsidP="001B6EA2">
      <w:pPr>
        <w:rPr>
          <w:rFonts w:cs="Arial"/>
          <w:sz w:val="18"/>
          <w:szCs w:val="18"/>
        </w:rPr>
      </w:pPr>
      <w:r w:rsidRPr="1CEC1FB7">
        <w:rPr>
          <w:rFonts w:cs="Arial"/>
          <w:sz w:val="18"/>
          <w:szCs w:val="18"/>
        </w:rPr>
        <w:t>How Good is Our School? 4</w:t>
      </w:r>
      <w:r w:rsidRPr="1CEC1FB7">
        <w:rPr>
          <w:rFonts w:cs="Arial"/>
          <w:sz w:val="18"/>
          <w:szCs w:val="18"/>
          <w:vertAlign w:val="superscript"/>
        </w:rPr>
        <w:t>th</w:t>
      </w:r>
      <w:r w:rsidRPr="1CEC1FB7">
        <w:rPr>
          <w:rFonts w:cs="Arial"/>
          <w:sz w:val="18"/>
          <w:szCs w:val="18"/>
        </w:rPr>
        <w:t xml:space="preserve"> Edition and How Good is Our Early Learning and </w:t>
      </w:r>
      <w:proofErr w:type="gramStart"/>
      <w:r w:rsidRPr="1CEC1FB7">
        <w:rPr>
          <w:rFonts w:cs="Arial"/>
          <w:sz w:val="18"/>
          <w:szCs w:val="18"/>
        </w:rPr>
        <w:t>Childcare?</w:t>
      </w:r>
      <w:r w:rsidR="009142C9" w:rsidRPr="1CEC1FB7">
        <w:rPr>
          <w:rFonts w:cs="Arial"/>
          <w:sz w:val="18"/>
          <w:szCs w:val="18"/>
        </w:rPr>
        <w:t>,</w:t>
      </w:r>
      <w:proofErr w:type="gramEnd"/>
      <w:r w:rsidR="009142C9" w:rsidRPr="1CEC1FB7">
        <w:rPr>
          <w:rFonts w:cs="Arial"/>
          <w:sz w:val="18"/>
          <w:szCs w:val="18"/>
        </w:rPr>
        <w:t xml:space="preserve"> National Standard for ELC</w:t>
      </w:r>
      <w:r w:rsidR="00A949D9" w:rsidRPr="1CEC1FB7">
        <w:rPr>
          <w:rFonts w:cs="Arial"/>
          <w:sz w:val="18"/>
          <w:szCs w:val="18"/>
        </w:rPr>
        <w:t xml:space="preserve">, Quality Framework for day care of children </w:t>
      </w:r>
    </w:p>
    <w:p w14:paraId="2FE87BF8" w14:textId="77777777" w:rsidR="001B6EA2" w:rsidRPr="00A873A6" w:rsidRDefault="001B6EA2" w:rsidP="001B6EA2">
      <w:pPr>
        <w:rPr>
          <w:rFonts w:cs="Arial"/>
          <w:sz w:val="18"/>
          <w:szCs w:val="18"/>
        </w:rPr>
      </w:pPr>
      <w:r w:rsidRPr="00A873A6">
        <w:rPr>
          <w:rFonts w:cs="Arial"/>
          <w:sz w:val="18"/>
          <w:szCs w:val="18"/>
        </w:rPr>
        <w:t>Getting it Right for Every child (GIRFEC)</w:t>
      </w:r>
    </w:p>
    <w:p w14:paraId="0A8105F7" w14:textId="77777777" w:rsidR="001B6EA2" w:rsidRPr="002110DB" w:rsidRDefault="001B6EA2" w:rsidP="001B6EA2">
      <w:pPr>
        <w:rPr>
          <w:rFonts w:cs="Arial"/>
          <w:sz w:val="18"/>
          <w:szCs w:val="18"/>
        </w:rPr>
      </w:pPr>
      <w:r w:rsidRPr="1CEC1FB7">
        <w:rPr>
          <w:rFonts w:cs="Arial"/>
          <w:sz w:val="18"/>
          <w:szCs w:val="18"/>
        </w:rPr>
        <w:t>Curriculum for Excellence Refresh</w:t>
      </w:r>
    </w:p>
    <w:p w14:paraId="1A580CB7" w14:textId="7997B4B0" w:rsidR="001B6EA2" w:rsidRPr="002110DB" w:rsidRDefault="00A949D9" w:rsidP="1CEC1FB7">
      <w:pPr>
        <w:rPr>
          <w:rFonts w:cs="Arial"/>
          <w:sz w:val="18"/>
          <w:szCs w:val="18"/>
        </w:rPr>
      </w:pPr>
      <w:r w:rsidRPr="1CEC1FB7">
        <w:rPr>
          <w:rFonts w:cs="Arial"/>
          <w:sz w:val="18"/>
          <w:szCs w:val="18"/>
        </w:rPr>
        <w:t>Realising the Ambition</w:t>
      </w:r>
      <w:r w:rsidR="1CEC1FB7" w:rsidRPr="1CEC1FB7">
        <w:rPr>
          <w:rFonts w:cs="Arial"/>
          <w:sz w:val="18"/>
          <w:szCs w:val="18"/>
        </w:rPr>
        <w:t xml:space="preserve"> </w:t>
      </w:r>
    </w:p>
    <w:p w14:paraId="03B9088C" w14:textId="3BF9EEF7" w:rsidR="001B6EA2" w:rsidRPr="002110DB" w:rsidRDefault="001B6EA2" w:rsidP="1CEC1FB7">
      <w:pPr>
        <w:rPr>
          <w:rFonts w:cs="Arial"/>
          <w:sz w:val="18"/>
          <w:szCs w:val="18"/>
        </w:rPr>
      </w:pPr>
      <w:r w:rsidRPr="1CEC1FB7">
        <w:rPr>
          <w:rFonts w:cs="Arial"/>
          <w:sz w:val="18"/>
          <w:szCs w:val="18"/>
        </w:rPr>
        <w:t>Developing Scotland’s Young Workforce</w:t>
      </w:r>
    </w:p>
    <w:p w14:paraId="44E2C689" w14:textId="77777777" w:rsidR="001B6EA2" w:rsidRPr="002110DB" w:rsidRDefault="001B6EA2" w:rsidP="001B6EA2">
      <w:pPr>
        <w:rPr>
          <w:rFonts w:cs="Arial"/>
          <w:sz w:val="18"/>
          <w:szCs w:val="18"/>
        </w:rPr>
      </w:pPr>
      <w:r w:rsidRPr="002110DB">
        <w:rPr>
          <w:rFonts w:cs="Arial"/>
          <w:sz w:val="18"/>
          <w:szCs w:val="18"/>
        </w:rPr>
        <w:t>Child Protection Procedures</w:t>
      </w:r>
    </w:p>
    <w:p w14:paraId="025009D9" w14:textId="77777777" w:rsidR="001B6EA2" w:rsidRPr="002110DB" w:rsidRDefault="001B6EA2" w:rsidP="001B6EA2">
      <w:pPr>
        <w:rPr>
          <w:rFonts w:cs="Arial"/>
          <w:sz w:val="18"/>
          <w:szCs w:val="18"/>
        </w:rPr>
      </w:pPr>
      <w:r w:rsidRPr="002110DB">
        <w:rPr>
          <w:rFonts w:cs="Arial"/>
          <w:sz w:val="18"/>
          <w:szCs w:val="18"/>
        </w:rPr>
        <w:t>GTCS professional standards and professional update 2021</w:t>
      </w:r>
    </w:p>
    <w:p w14:paraId="0E404CB9" w14:textId="77777777" w:rsidR="001B6EA2" w:rsidRPr="002110DB" w:rsidRDefault="001B6EA2" w:rsidP="001B6EA2">
      <w:pPr>
        <w:rPr>
          <w:rFonts w:cs="Arial"/>
          <w:sz w:val="18"/>
          <w:szCs w:val="18"/>
        </w:rPr>
      </w:pPr>
      <w:r w:rsidRPr="002110DB">
        <w:rPr>
          <w:rFonts w:cs="Arial"/>
          <w:sz w:val="18"/>
          <w:szCs w:val="18"/>
        </w:rPr>
        <w:t xml:space="preserve">Achieving Excellence and </w:t>
      </w:r>
      <w:r w:rsidR="00C05A2D" w:rsidRPr="002110DB">
        <w:rPr>
          <w:rFonts w:cs="Arial"/>
          <w:sz w:val="18"/>
          <w:szCs w:val="18"/>
        </w:rPr>
        <w:t>Equity</w:t>
      </w:r>
      <w:r w:rsidRPr="002110DB">
        <w:rPr>
          <w:rFonts w:cs="Arial"/>
          <w:sz w:val="18"/>
          <w:szCs w:val="18"/>
        </w:rPr>
        <w:t xml:space="preserve"> 2022:  National Improvement </w:t>
      </w:r>
      <w:r w:rsidR="00C05A2D" w:rsidRPr="002110DB">
        <w:rPr>
          <w:rFonts w:cs="Arial"/>
          <w:sz w:val="18"/>
          <w:szCs w:val="18"/>
        </w:rPr>
        <w:t>Framework</w:t>
      </w:r>
      <w:r w:rsidRPr="002110DB">
        <w:rPr>
          <w:rFonts w:cs="Arial"/>
          <w:sz w:val="18"/>
          <w:szCs w:val="18"/>
        </w:rPr>
        <w:t xml:space="preserve"> and </w:t>
      </w:r>
      <w:r w:rsidR="00C05A2D" w:rsidRPr="002110DB">
        <w:rPr>
          <w:rFonts w:cs="Arial"/>
          <w:sz w:val="18"/>
          <w:szCs w:val="18"/>
        </w:rPr>
        <w:t>Improvement</w:t>
      </w:r>
      <w:r w:rsidRPr="002110DB">
        <w:rPr>
          <w:rFonts w:cs="Arial"/>
          <w:sz w:val="18"/>
          <w:szCs w:val="18"/>
        </w:rPr>
        <w:t xml:space="preserve"> Plan</w:t>
      </w:r>
    </w:p>
    <w:p w14:paraId="601E559F" w14:textId="77777777" w:rsidR="009142C9" w:rsidRPr="002110DB" w:rsidRDefault="001B6EA2" w:rsidP="00A949D9">
      <w:pPr>
        <w:pStyle w:val="paragraph"/>
        <w:spacing w:before="0" w:beforeAutospacing="0" w:after="0" w:afterAutospacing="0"/>
        <w:textAlignment w:val="baseline"/>
        <w:rPr>
          <w:rStyle w:val="eop"/>
          <w:rFonts w:ascii="Arial" w:hAnsi="Arial" w:cs="Arial"/>
          <w:sz w:val="18"/>
          <w:szCs w:val="18"/>
        </w:rPr>
      </w:pPr>
      <w:r w:rsidRPr="002110DB">
        <w:rPr>
          <w:rStyle w:val="normaltextrun"/>
          <w:rFonts w:ascii="Arial" w:hAnsi="Arial" w:cs="Arial"/>
          <w:sz w:val="18"/>
          <w:szCs w:val="18"/>
        </w:rPr>
        <w:t>Putting Learners at the Centre: Towards a Future Vision for Scottish Education</w:t>
      </w:r>
      <w:r w:rsidRPr="002110DB">
        <w:rPr>
          <w:rStyle w:val="eop"/>
          <w:rFonts w:ascii="Arial" w:hAnsi="Arial" w:cs="Arial"/>
          <w:sz w:val="18"/>
          <w:szCs w:val="18"/>
        </w:rPr>
        <w:t xml:space="preserve">, </w:t>
      </w:r>
      <w:r w:rsidRPr="002110DB">
        <w:rPr>
          <w:rStyle w:val="normaltextrun"/>
          <w:rFonts w:ascii="Arial" w:hAnsi="Arial" w:cs="Arial"/>
          <w:sz w:val="18"/>
          <w:szCs w:val="18"/>
        </w:rPr>
        <w:t>The Ken Muir report, March 2022.</w:t>
      </w:r>
      <w:r w:rsidRPr="002110DB">
        <w:rPr>
          <w:rStyle w:val="eop"/>
          <w:rFonts w:ascii="Arial" w:hAnsi="Arial" w:cs="Arial"/>
          <w:sz w:val="18"/>
          <w:szCs w:val="18"/>
        </w:rPr>
        <w:t> </w:t>
      </w:r>
    </w:p>
    <w:p w14:paraId="1BDF7EF6" w14:textId="77777777" w:rsidR="0003409C" w:rsidRPr="002110DB" w:rsidRDefault="0003409C" w:rsidP="00A949D9">
      <w:pPr>
        <w:pStyle w:val="paragraph"/>
        <w:spacing w:before="0" w:beforeAutospacing="0" w:after="0" w:afterAutospacing="0"/>
        <w:textAlignment w:val="baseline"/>
        <w:rPr>
          <w:rStyle w:val="eop"/>
          <w:rFonts w:ascii="Arial" w:hAnsi="Arial" w:cs="Arial"/>
          <w:sz w:val="18"/>
          <w:szCs w:val="18"/>
        </w:rPr>
      </w:pPr>
      <w:r w:rsidRPr="002110DB">
        <w:rPr>
          <w:rStyle w:val="eop"/>
          <w:rFonts w:ascii="Arial" w:hAnsi="Arial" w:cs="Arial"/>
          <w:sz w:val="18"/>
          <w:szCs w:val="18"/>
        </w:rPr>
        <w:t>UNCRC</w:t>
      </w:r>
    </w:p>
    <w:p w14:paraId="1D0339B9" w14:textId="77777777" w:rsidR="00A949D9" w:rsidRDefault="00415460" w:rsidP="00A949D9">
      <w:pPr>
        <w:shd w:val="clear" w:color="auto" w:fill="FFFFFF"/>
        <w:tabs>
          <w:tab w:val="clear" w:pos="1440"/>
          <w:tab w:val="clear" w:pos="2160"/>
          <w:tab w:val="clear" w:pos="2880"/>
          <w:tab w:val="clear" w:pos="4680"/>
          <w:tab w:val="clear" w:pos="5400"/>
          <w:tab w:val="clear" w:pos="9000"/>
        </w:tabs>
        <w:spacing w:afterAutospacing="1" w:line="240" w:lineRule="auto"/>
        <w:jc w:val="left"/>
        <w:rPr>
          <w:rStyle w:val="eop"/>
          <w:rFonts w:cs="Arial"/>
          <w:color w:val="000000"/>
          <w:sz w:val="18"/>
          <w:szCs w:val="18"/>
          <w:bdr w:val="none" w:sz="0" w:space="0" w:color="auto" w:frame="1"/>
          <w:shd w:val="clear" w:color="auto" w:fill="FFFFFF"/>
          <w:lang w:eastAsia="en-GB"/>
        </w:rPr>
      </w:pPr>
      <w:r w:rsidRPr="002110DB">
        <w:rPr>
          <w:rFonts w:cs="Arial"/>
          <w:color w:val="000000"/>
          <w:sz w:val="18"/>
          <w:szCs w:val="18"/>
          <w:bdr w:val="none" w:sz="0" w:space="0" w:color="auto" w:frame="1"/>
          <w:shd w:val="clear" w:color="auto" w:fill="FFFFFF"/>
          <w:lang w:eastAsia="en-GB"/>
        </w:rPr>
        <w:t>Presumption to provide education in a mainstream setting 2019</w:t>
      </w:r>
    </w:p>
    <w:p w14:paraId="5E716D11" w14:textId="77777777" w:rsidR="00A873A6" w:rsidRPr="002110DB" w:rsidRDefault="04BC972F" w:rsidP="00A949D9">
      <w:pPr>
        <w:shd w:val="clear" w:color="auto" w:fill="FFFFFF"/>
        <w:tabs>
          <w:tab w:val="clear" w:pos="1440"/>
          <w:tab w:val="clear" w:pos="2160"/>
          <w:tab w:val="clear" w:pos="2880"/>
          <w:tab w:val="clear" w:pos="4680"/>
          <w:tab w:val="clear" w:pos="5400"/>
          <w:tab w:val="clear" w:pos="9000"/>
        </w:tabs>
        <w:spacing w:afterAutospacing="1" w:line="240" w:lineRule="auto"/>
        <w:jc w:val="left"/>
        <w:rPr>
          <w:rFonts w:cs="Arial"/>
          <w:color w:val="000000"/>
          <w:sz w:val="18"/>
          <w:szCs w:val="18"/>
          <w:bdr w:val="none" w:sz="0" w:space="0" w:color="auto" w:frame="1"/>
          <w:shd w:val="clear" w:color="auto" w:fill="FFFFFF"/>
          <w:lang w:eastAsia="en-GB"/>
        </w:rPr>
      </w:pPr>
      <w:r w:rsidRPr="002110DB">
        <w:rPr>
          <w:rFonts w:cs="Arial"/>
          <w:color w:val="000000"/>
          <w:sz w:val="18"/>
          <w:szCs w:val="18"/>
          <w:bdr w:val="none" w:sz="0" w:space="0" w:color="auto" w:frame="1"/>
          <w:shd w:val="clear" w:color="auto" w:fill="FFFFFF"/>
          <w:lang w:eastAsia="en-GB"/>
        </w:rPr>
        <w:t>Support for Learning: All our Children and All their Potential (ASL Review) 2020</w:t>
      </w:r>
    </w:p>
    <w:p w14:paraId="06195094" w14:textId="167AF931" w:rsidR="0F0347C9" w:rsidRDefault="0F0347C9" w:rsidP="0F0347C9">
      <w:pPr>
        <w:shd w:val="clear" w:color="auto" w:fill="FFFFFF" w:themeFill="background1"/>
        <w:tabs>
          <w:tab w:val="clear" w:pos="1440"/>
          <w:tab w:val="clear" w:pos="2160"/>
          <w:tab w:val="clear" w:pos="2880"/>
          <w:tab w:val="clear" w:pos="4680"/>
          <w:tab w:val="clear" w:pos="5400"/>
          <w:tab w:val="clear" w:pos="9000"/>
        </w:tabs>
        <w:spacing w:afterAutospacing="1" w:line="240" w:lineRule="auto"/>
        <w:jc w:val="left"/>
        <w:rPr>
          <w:rFonts w:cs="Arial"/>
          <w:color w:val="000000" w:themeColor="text1"/>
          <w:sz w:val="18"/>
          <w:szCs w:val="18"/>
          <w:lang w:eastAsia="en-GB"/>
        </w:rPr>
      </w:pPr>
    </w:p>
    <w:p w14:paraId="33B0E010" w14:textId="78F4AF44" w:rsidR="32EB42AA" w:rsidRDefault="32EB42AA" w:rsidP="32EB42AA">
      <w:pPr>
        <w:pStyle w:val="paragraph"/>
        <w:spacing w:before="0" w:beforeAutospacing="0" w:after="0" w:afterAutospacing="0"/>
        <w:rPr>
          <w:rFonts w:ascii="Arial" w:hAnsi="Arial" w:cs="Arial"/>
          <w:sz w:val="32"/>
          <w:szCs w:val="32"/>
        </w:rPr>
      </w:pPr>
    </w:p>
    <w:p w14:paraId="55D6FFEE" w14:textId="77777777" w:rsidR="001B6EA2" w:rsidRPr="009142C9" w:rsidRDefault="00E573E2" w:rsidP="009142C9">
      <w:pPr>
        <w:pStyle w:val="paragraph"/>
        <w:spacing w:before="0" w:beforeAutospacing="0" w:after="0" w:afterAutospacing="0"/>
        <w:textAlignment w:val="baseline"/>
        <w:rPr>
          <w:rFonts w:ascii="Arial" w:hAnsi="Arial" w:cs="Arial"/>
          <w:sz w:val="20"/>
          <w:szCs w:val="20"/>
        </w:rPr>
      </w:pPr>
      <w:r w:rsidRPr="32EB42AA">
        <w:rPr>
          <w:rFonts w:ascii="Arial" w:hAnsi="Arial" w:cs="Arial"/>
          <w:sz w:val="32"/>
          <w:szCs w:val="32"/>
        </w:rPr>
        <w:t xml:space="preserve">Vision, </w:t>
      </w:r>
      <w:r w:rsidR="001B6EA2" w:rsidRPr="32EB42AA">
        <w:rPr>
          <w:rFonts w:ascii="Arial" w:hAnsi="Arial" w:cs="Arial"/>
          <w:sz w:val="32"/>
          <w:szCs w:val="32"/>
        </w:rPr>
        <w:t xml:space="preserve">Values </w:t>
      </w:r>
      <w:r w:rsidRPr="32EB42AA">
        <w:rPr>
          <w:rFonts w:ascii="Arial" w:hAnsi="Arial" w:cs="Arial"/>
          <w:sz w:val="32"/>
          <w:szCs w:val="32"/>
        </w:rPr>
        <w:t>and Aims</w:t>
      </w:r>
    </w:p>
    <w:p w14:paraId="5FBC0DDA" w14:textId="2781D197" w:rsidR="00E573E2" w:rsidRPr="00E573E2" w:rsidRDefault="275CA832" w:rsidP="001B6EA2">
      <w:pPr>
        <w:tabs>
          <w:tab w:val="clear" w:pos="5400"/>
          <w:tab w:val="left" w:pos="5397"/>
        </w:tabs>
      </w:pPr>
      <w:r>
        <w:rPr>
          <w:noProof/>
        </w:rPr>
        <w:drawing>
          <wp:inline distT="0" distB="0" distL="0" distR="0" wp14:anchorId="34FBA728" wp14:editId="6D2375D7">
            <wp:extent cx="4581525" cy="1609725"/>
            <wp:effectExtent l="0" t="0" r="0" b="0"/>
            <wp:docPr id="457369753" name="drawing" descr="Text Box 18,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69753" name=""/>
                    <pic:cNvPicPr/>
                  </pic:nvPicPr>
                  <pic:blipFill>
                    <a:blip r:embed="rId14">
                      <a:extLst>
                        <a:ext uri="{28A0092B-C50C-407E-A947-70E740481C1C}">
                          <a14:useLocalDpi xmlns:a14="http://schemas.microsoft.com/office/drawing/2010/main" val="0"/>
                        </a:ext>
                      </a:extLst>
                    </a:blip>
                    <a:stretch>
                      <a:fillRect/>
                    </a:stretch>
                  </pic:blipFill>
                  <pic:spPr>
                    <a:xfrm>
                      <a:off x="0" y="0"/>
                      <a:ext cx="4581525" cy="1609725"/>
                    </a:xfrm>
                    <a:prstGeom prst="rect">
                      <a:avLst/>
                    </a:prstGeom>
                  </pic:spPr>
                </pic:pic>
              </a:graphicData>
            </a:graphic>
          </wp:inline>
        </w:drawing>
      </w:r>
      <w:r>
        <w:rPr>
          <w:noProof/>
        </w:rPr>
        <w:drawing>
          <wp:inline distT="0" distB="0" distL="0" distR="0" wp14:anchorId="01EDB1BD" wp14:editId="4022F80A">
            <wp:extent cx="4581525" cy="1590675"/>
            <wp:effectExtent l="0" t="0" r="0" b="0"/>
            <wp:docPr id="370162672" name="drawing" descr="Text Box 23,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62672" name=""/>
                    <pic:cNvPicPr/>
                  </pic:nvPicPr>
                  <pic:blipFill>
                    <a:blip r:embed="rId15">
                      <a:extLst>
                        <a:ext uri="{28A0092B-C50C-407E-A947-70E740481C1C}">
                          <a14:useLocalDpi xmlns:a14="http://schemas.microsoft.com/office/drawing/2010/main" val="0"/>
                        </a:ext>
                      </a:extLst>
                    </a:blip>
                    <a:stretch>
                      <a:fillRect/>
                    </a:stretch>
                  </pic:blipFill>
                  <pic:spPr>
                    <a:xfrm>
                      <a:off x="0" y="0"/>
                      <a:ext cx="4581525" cy="1590675"/>
                    </a:xfrm>
                    <a:prstGeom prst="rect">
                      <a:avLst/>
                    </a:prstGeom>
                  </pic:spPr>
                </pic:pic>
              </a:graphicData>
            </a:graphic>
          </wp:inline>
        </w:drawing>
      </w:r>
    </w:p>
    <w:p w14:paraId="5FBDF6DF" w14:textId="112DB86C" w:rsidR="32EB42AA" w:rsidRDefault="32EB42AA" w:rsidP="32EB42AA">
      <w:pPr>
        <w:tabs>
          <w:tab w:val="clear" w:pos="5400"/>
          <w:tab w:val="left" w:pos="5397"/>
        </w:tabs>
      </w:pPr>
    </w:p>
    <w:p w14:paraId="149DA253" w14:textId="23AD89E1" w:rsidR="275CA832" w:rsidRDefault="275CA832" w:rsidP="32EB42AA">
      <w:pPr>
        <w:tabs>
          <w:tab w:val="clear" w:pos="5400"/>
          <w:tab w:val="left" w:pos="5397"/>
        </w:tabs>
      </w:pPr>
      <w:r>
        <w:rPr>
          <w:noProof/>
        </w:rPr>
        <w:lastRenderedPageBreak/>
        <w:drawing>
          <wp:inline distT="0" distB="0" distL="0" distR="0" wp14:anchorId="46682FF1" wp14:editId="3C993A0C">
            <wp:extent cx="9591675" cy="2105025"/>
            <wp:effectExtent l="0" t="0" r="0" b="0"/>
            <wp:docPr id="727474541" name="drawing" descr="Text Box 15,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74541" name=""/>
                    <pic:cNvPicPr/>
                  </pic:nvPicPr>
                  <pic:blipFill>
                    <a:blip r:embed="rId16">
                      <a:extLst>
                        <a:ext uri="{28A0092B-C50C-407E-A947-70E740481C1C}">
                          <a14:useLocalDpi xmlns:a14="http://schemas.microsoft.com/office/drawing/2010/main" val="0"/>
                        </a:ext>
                      </a:extLst>
                    </a:blip>
                    <a:stretch>
                      <a:fillRect/>
                    </a:stretch>
                  </pic:blipFill>
                  <pic:spPr>
                    <a:xfrm>
                      <a:off x="0" y="0"/>
                      <a:ext cx="9591675" cy="2105025"/>
                    </a:xfrm>
                    <a:prstGeom prst="rect">
                      <a:avLst/>
                    </a:prstGeom>
                  </pic:spPr>
                </pic:pic>
              </a:graphicData>
            </a:graphic>
          </wp:inline>
        </w:drawing>
      </w:r>
    </w:p>
    <w:p w14:paraId="049F31CB" w14:textId="77777777" w:rsidR="00E573E2" w:rsidRDefault="00E573E2" w:rsidP="001B6EA2">
      <w:pPr>
        <w:tabs>
          <w:tab w:val="clear" w:pos="5400"/>
          <w:tab w:val="left" w:pos="5397"/>
        </w:tabs>
        <w:rPr>
          <w:rFonts w:cs="Arial"/>
          <w:i/>
          <w:iCs/>
          <w:sz w:val="32"/>
          <w:szCs w:val="32"/>
        </w:rPr>
      </w:pPr>
    </w:p>
    <w:p w14:paraId="0CEAA8F5" w14:textId="489783DD" w:rsidR="00E573E2" w:rsidRPr="009142C9" w:rsidRDefault="00E573E2" w:rsidP="32EB42AA">
      <w:pPr>
        <w:tabs>
          <w:tab w:val="clear" w:pos="5400"/>
          <w:tab w:val="left" w:pos="5397"/>
        </w:tabs>
        <w:rPr>
          <w:rFonts w:cs="Arial"/>
          <w:sz w:val="32"/>
          <w:szCs w:val="32"/>
        </w:rPr>
      </w:pPr>
    </w:p>
    <w:p w14:paraId="3A3B0CD3" w14:textId="14357556" w:rsidR="00E573E2" w:rsidRPr="009142C9" w:rsidRDefault="00E573E2" w:rsidP="32EB42AA">
      <w:pPr>
        <w:tabs>
          <w:tab w:val="clear" w:pos="5400"/>
          <w:tab w:val="left" w:pos="5397"/>
        </w:tabs>
        <w:rPr>
          <w:rFonts w:cs="Arial"/>
          <w:sz w:val="32"/>
          <w:szCs w:val="32"/>
        </w:rPr>
      </w:pPr>
    </w:p>
    <w:p w14:paraId="7ED7293B" w14:textId="206665D7" w:rsidR="00E573E2" w:rsidRPr="009142C9" w:rsidRDefault="00E573E2" w:rsidP="32EB42AA">
      <w:pPr>
        <w:tabs>
          <w:tab w:val="clear" w:pos="5400"/>
          <w:tab w:val="left" w:pos="5397"/>
        </w:tabs>
        <w:rPr>
          <w:rFonts w:cs="Arial"/>
          <w:sz w:val="32"/>
          <w:szCs w:val="32"/>
        </w:rPr>
      </w:pPr>
    </w:p>
    <w:p w14:paraId="230C2C53" w14:textId="508FF094" w:rsidR="00E573E2" w:rsidRPr="009142C9" w:rsidRDefault="00E573E2" w:rsidP="32EB42AA">
      <w:pPr>
        <w:tabs>
          <w:tab w:val="clear" w:pos="5400"/>
          <w:tab w:val="left" w:pos="5397"/>
        </w:tabs>
        <w:rPr>
          <w:rFonts w:cs="Arial"/>
          <w:sz w:val="32"/>
          <w:szCs w:val="32"/>
        </w:rPr>
      </w:pPr>
    </w:p>
    <w:p w14:paraId="337A7FB4" w14:textId="48B9CA26" w:rsidR="00E573E2" w:rsidRPr="009142C9" w:rsidRDefault="00E573E2" w:rsidP="32EB42AA">
      <w:pPr>
        <w:tabs>
          <w:tab w:val="clear" w:pos="5400"/>
          <w:tab w:val="left" w:pos="5397"/>
        </w:tabs>
        <w:rPr>
          <w:rFonts w:cs="Arial"/>
          <w:sz w:val="32"/>
          <w:szCs w:val="32"/>
        </w:rPr>
      </w:pPr>
    </w:p>
    <w:p w14:paraId="509637C9" w14:textId="55DE7B1B" w:rsidR="00E573E2" w:rsidRPr="009142C9" w:rsidRDefault="00E573E2" w:rsidP="32EB42AA">
      <w:pPr>
        <w:tabs>
          <w:tab w:val="clear" w:pos="5400"/>
          <w:tab w:val="left" w:pos="5397"/>
        </w:tabs>
        <w:rPr>
          <w:rFonts w:cs="Arial"/>
          <w:sz w:val="32"/>
          <w:szCs w:val="32"/>
        </w:rPr>
      </w:pPr>
    </w:p>
    <w:p w14:paraId="4AE7A5B4" w14:textId="3A63FB04" w:rsidR="00E573E2" w:rsidRPr="009142C9" w:rsidRDefault="00E573E2" w:rsidP="32EB42AA">
      <w:pPr>
        <w:tabs>
          <w:tab w:val="clear" w:pos="5400"/>
          <w:tab w:val="left" w:pos="5397"/>
        </w:tabs>
        <w:rPr>
          <w:rFonts w:cs="Arial"/>
          <w:sz w:val="32"/>
          <w:szCs w:val="32"/>
        </w:rPr>
      </w:pPr>
      <w:r w:rsidRPr="32EB42AA">
        <w:rPr>
          <w:rFonts w:cs="Arial"/>
          <w:sz w:val="32"/>
          <w:szCs w:val="32"/>
        </w:rPr>
        <w:t>Curriculum Rationale</w:t>
      </w:r>
    </w:p>
    <w:p w14:paraId="53128261" w14:textId="77777777" w:rsidR="00B92FB1" w:rsidRDefault="00B92FB1" w:rsidP="001B6EA2">
      <w:pPr>
        <w:tabs>
          <w:tab w:val="left" w:pos="5670"/>
        </w:tabs>
        <w:rPr>
          <w:rFonts w:cs="Arial"/>
          <w:i/>
          <w:iCs/>
          <w:sz w:val="32"/>
          <w:szCs w:val="32"/>
        </w:rPr>
      </w:pPr>
    </w:p>
    <w:p w14:paraId="62486C05" w14:textId="38D0F73C" w:rsidR="00B92FB1" w:rsidRDefault="4D5DF547" w:rsidP="001B6EA2">
      <w:pPr>
        <w:tabs>
          <w:tab w:val="left" w:pos="5670"/>
        </w:tabs>
      </w:pPr>
      <w:r>
        <w:rPr>
          <w:noProof/>
        </w:rPr>
        <w:lastRenderedPageBreak/>
        <w:drawing>
          <wp:inline distT="0" distB="0" distL="0" distR="0" wp14:anchorId="5E36A745" wp14:editId="5284E36A">
            <wp:extent cx="9725025" cy="2638425"/>
            <wp:effectExtent l="0" t="0" r="0" b="0"/>
            <wp:docPr id="1808105113" name="drawing" descr="Text Box 8,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05113" name=""/>
                    <pic:cNvPicPr/>
                  </pic:nvPicPr>
                  <pic:blipFill>
                    <a:blip r:embed="rId17">
                      <a:extLst>
                        <a:ext uri="{28A0092B-C50C-407E-A947-70E740481C1C}">
                          <a14:useLocalDpi xmlns:a14="http://schemas.microsoft.com/office/drawing/2010/main" val="0"/>
                        </a:ext>
                      </a:extLst>
                    </a:blip>
                    <a:stretch>
                      <a:fillRect/>
                    </a:stretch>
                  </pic:blipFill>
                  <pic:spPr>
                    <a:xfrm>
                      <a:off x="0" y="0"/>
                      <a:ext cx="9725025" cy="2638425"/>
                    </a:xfrm>
                    <a:prstGeom prst="rect">
                      <a:avLst/>
                    </a:prstGeom>
                  </pic:spPr>
                </pic:pic>
              </a:graphicData>
            </a:graphic>
          </wp:inline>
        </w:drawing>
      </w:r>
    </w:p>
    <w:p w14:paraId="2946DB82" w14:textId="00055723" w:rsidR="00A21D97" w:rsidRPr="00E573E2" w:rsidRDefault="00A21D97" w:rsidP="32EB42AA">
      <w:pPr>
        <w:pStyle w:val="NormalWeb"/>
        <w:tabs>
          <w:tab w:val="left" w:pos="5670"/>
        </w:tabs>
        <w:spacing w:after="160" w:line="254" w:lineRule="auto"/>
        <w:rPr>
          <w:rFonts w:cs="Arial"/>
          <w:i/>
          <w:iCs/>
          <w:sz w:val="32"/>
          <w:szCs w:val="32"/>
        </w:rPr>
      </w:pPr>
    </w:p>
    <w:p w14:paraId="1D301838" w14:textId="0D88A405" w:rsidR="6C3CABAE" w:rsidRDefault="6C3CABAE" w:rsidP="32EB42AA">
      <w:pPr>
        <w:rPr>
          <w:rFonts w:eastAsia="Arial" w:cs="Arial"/>
          <w:color w:val="000000" w:themeColor="text1"/>
          <w:sz w:val="22"/>
          <w:szCs w:val="22"/>
        </w:rPr>
      </w:pPr>
      <w:r w:rsidRPr="32EB42AA">
        <w:rPr>
          <w:rFonts w:eastAsia="Arial" w:cs="Arial"/>
          <w:b/>
          <w:bCs/>
          <w:color w:val="000000" w:themeColor="text1"/>
          <w:sz w:val="22"/>
          <w:szCs w:val="22"/>
        </w:rPr>
        <w:t>Background</w:t>
      </w:r>
    </w:p>
    <w:p w14:paraId="36ACDA84" w14:textId="265C0559" w:rsidR="32EB42AA" w:rsidRDefault="32EB42AA" w:rsidP="32EB42AA">
      <w:pPr>
        <w:rPr>
          <w:rFonts w:eastAsia="Arial" w:cs="Arial"/>
          <w:color w:val="000000" w:themeColor="text1"/>
          <w:sz w:val="22"/>
          <w:szCs w:val="22"/>
        </w:rPr>
      </w:pPr>
    </w:p>
    <w:p w14:paraId="6A629B88" w14:textId="786C08D8" w:rsidR="6C3CABAE" w:rsidRDefault="6C3CABAE" w:rsidP="32EB42AA">
      <w:pPr>
        <w:rPr>
          <w:rFonts w:eastAsia="Arial" w:cs="Arial"/>
          <w:color w:val="000000" w:themeColor="text1"/>
          <w:sz w:val="20"/>
        </w:rPr>
      </w:pPr>
      <w:r w:rsidRPr="32EB42AA">
        <w:rPr>
          <w:rFonts w:eastAsia="Arial" w:cs="Arial"/>
          <w:color w:val="000000" w:themeColor="text1"/>
          <w:sz w:val="20"/>
        </w:rPr>
        <w:t xml:space="preserve">We want all children at </w:t>
      </w:r>
      <w:proofErr w:type="spellStart"/>
      <w:r w:rsidRPr="32EB42AA">
        <w:rPr>
          <w:rFonts w:eastAsia="Arial" w:cs="Arial"/>
          <w:color w:val="000000" w:themeColor="text1"/>
          <w:sz w:val="20"/>
        </w:rPr>
        <w:t>Balbardie</w:t>
      </w:r>
      <w:proofErr w:type="spellEnd"/>
      <w:r w:rsidRPr="32EB42AA">
        <w:rPr>
          <w:rFonts w:eastAsia="Arial" w:cs="Arial"/>
          <w:color w:val="000000" w:themeColor="text1"/>
          <w:sz w:val="20"/>
        </w:rPr>
        <w:t xml:space="preserve"> Primary School to achieve, believe and celebrate. Therefore, we have the highest expectations of their learning and belief in their abilities. During the last academic session, there has been a continued focus on raising attainment for all in Literacy and Numeracy and improving the wellbeing of all pupils and their families. We have a clear and shared understanding of our strengths and areas for improvement which </w:t>
      </w:r>
      <w:r w:rsidR="73C50D9C" w:rsidRPr="32EB42AA">
        <w:rPr>
          <w:rFonts w:eastAsia="Arial" w:cs="Arial"/>
          <w:color w:val="000000" w:themeColor="text1"/>
          <w:sz w:val="20"/>
        </w:rPr>
        <w:t>were guided by the Education Scotland inspection in October 2024</w:t>
      </w:r>
      <w:r w:rsidRPr="32EB42AA">
        <w:rPr>
          <w:rFonts w:eastAsia="Arial" w:cs="Arial"/>
          <w:color w:val="000000" w:themeColor="text1"/>
          <w:sz w:val="20"/>
        </w:rPr>
        <w:t xml:space="preserve">. The staff team engage with partners regularly to ensure effective self-evaluation leads to school improvement and a consistently positive impact on pupil learning. The Head teacher, the Depute Head teacher and 4 Principal Teachers work alongside an energetic staff team of 24 teachers and 11 pupil support workers in the school and autism provision and 8 Early Years Practitioners and 2 Pupil Support Workers within the Early Years setting. </w:t>
      </w:r>
    </w:p>
    <w:p w14:paraId="3D2EE821" w14:textId="21D00640" w:rsidR="32EB42AA" w:rsidRDefault="32EB42AA" w:rsidP="32EB42AA">
      <w:pPr>
        <w:rPr>
          <w:rFonts w:eastAsia="Arial" w:cs="Arial"/>
          <w:color w:val="000000" w:themeColor="text1"/>
          <w:sz w:val="20"/>
        </w:rPr>
      </w:pPr>
    </w:p>
    <w:p w14:paraId="5E9F7F4D" w14:textId="54AECA74" w:rsidR="6C3CABAE" w:rsidRDefault="6C3CABAE" w:rsidP="32EB42AA">
      <w:pPr>
        <w:rPr>
          <w:rFonts w:eastAsia="Arial" w:cs="Arial"/>
          <w:color w:val="000000" w:themeColor="text1"/>
          <w:sz w:val="22"/>
          <w:szCs w:val="22"/>
        </w:rPr>
      </w:pPr>
      <w:r w:rsidRPr="32EB42AA">
        <w:rPr>
          <w:rFonts w:eastAsia="Arial" w:cs="Arial"/>
          <w:b/>
          <w:bCs/>
          <w:color w:val="000000" w:themeColor="text1"/>
          <w:sz w:val="22"/>
          <w:szCs w:val="22"/>
        </w:rPr>
        <w:t xml:space="preserve">Data </w:t>
      </w:r>
    </w:p>
    <w:p w14:paraId="1EB8243F" w14:textId="3AB9EAB5" w:rsidR="32EB42AA" w:rsidRDefault="32EB42AA" w:rsidP="32EB42AA">
      <w:pPr>
        <w:rPr>
          <w:rFonts w:eastAsia="Arial" w:cs="Arial"/>
          <w:color w:val="000000" w:themeColor="text1"/>
          <w:sz w:val="22"/>
          <w:szCs w:val="22"/>
        </w:rPr>
      </w:pPr>
    </w:p>
    <w:p w14:paraId="71761E4F" w14:textId="4264A45B" w:rsidR="6C3CABAE" w:rsidRDefault="6C3CABAE" w:rsidP="32EB42AA">
      <w:pPr>
        <w:rPr>
          <w:rFonts w:eastAsia="Arial" w:cs="Arial"/>
          <w:color w:val="000000" w:themeColor="text1"/>
          <w:sz w:val="20"/>
        </w:rPr>
      </w:pPr>
      <w:r w:rsidRPr="32EB42AA">
        <w:rPr>
          <w:rFonts w:eastAsia="Arial" w:cs="Arial"/>
          <w:color w:val="000000" w:themeColor="text1"/>
          <w:sz w:val="20"/>
        </w:rPr>
        <w:t xml:space="preserve">Our school values the information that regular data analysis provides us. We use Impact Meetings and collegiate working to engage in continuous dialogue around this data to support interventions and improve attainment for all pupils. This data tells us that, overall, attainment in Literacy and Numeracy is continuing to improve over time. </w:t>
      </w:r>
      <w:proofErr w:type="gramStart"/>
      <w:r w:rsidRPr="32EB42AA">
        <w:rPr>
          <w:rFonts w:eastAsia="Arial" w:cs="Arial"/>
          <w:color w:val="000000" w:themeColor="text1"/>
          <w:sz w:val="20"/>
        </w:rPr>
        <w:t>The majority of</w:t>
      </w:r>
      <w:proofErr w:type="gramEnd"/>
      <w:r w:rsidRPr="32EB42AA">
        <w:rPr>
          <w:rFonts w:eastAsia="Arial" w:cs="Arial"/>
          <w:color w:val="000000" w:themeColor="text1"/>
          <w:sz w:val="20"/>
        </w:rPr>
        <w:t xml:space="preserve"> children in P1, P4 and P7 attain the appropriate </w:t>
      </w:r>
      <w:proofErr w:type="spellStart"/>
      <w:r w:rsidRPr="32EB42AA">
        <w:rPr>
          <w:rFonts w:eastAsia="Arial" w:cs="Arial"/>
          <w:color w:val="000000" w:themeColor="text1"/>
          <w:sz w:val="20"/>
        </w:rPr>
        <w:t>CfE</w:t>
      </w:r>
      <w:proofErr w:type="spellEnd"/>
      <w:r w:rsidRPr="32EB42AA">
        <w:rPr>
          <w:rFonts w:eastAsia="Arial" w:cs="Arial"/>
          <w:color w:val="000000" w:themeColor="text1"/>
          <w:sz w:val="20"/>
        </w:rPr>
        <w:t xml:space="preserve"> levels in Literacy and Numeracy. Data shows us clearly which stages of the school we need to target for universal supports in reading, writing and listening &amp; talking. Our principal focus in Literacy this year will be to embed and continue recent improvements in </w:t>
      </w:r>
      <w:r w:rsidR="24FA03F8" w:rsidRPr="32EB42AA">
        <w:rPr>
          <w:rFonts w:eastAsia="Arial" w:cs="Arial"/>
          <w:color w:val="000000" w:themeColor="text1"/>
          <w:sz w:val="20"/>
        </w:rPr>
        <w:t>tracking reading, writing listening and talking</w:t>
      </w:r>
      <w:r w:rsidRPr="32EB42AA">
        <w:rPr>
          <w:rFonts w:eastAsia="Arial" w:cs="Arial"/>
          <w:color w:val="000000" w:themeColor="text1"/>
          <w:sz w:val="20"/>
        </w:rPr>
        <w:t xml:space="preserve"> across all stages with a consistent and rigorous approach. </w:t>
      </w:r>
      <w:r w:rsidR="5404BE62" w:rsidRPr="32EB42AA">
        <w:rPr>
          <w:rFonts w:eastAsia="Arial" w:cs="Arial"/>
          <w:color w:val="000000" w:themeColor="text1"/>
          <w:sz w:val="20"/>
        </w:rPr>
        <w:t xml:space="preserve">This will ensure that staff are able to maintain </w:t>
      </w:r>
      <w:proofErr w:type="spellStart"/>
      <w:r w:rsidR="5404BE62" w:rsidRPr="32EB42AA">
        <w:rPr>
          <w:rFonts w:eastAsia="Arial" w:cs="Arial"/>
          <w:color w:val="000000" w:themeColor="text1"/>
          <w:sz w:val="20"/>
        </w:rPr>
        <w:t>appropritae</w:t>
      </w:r>
      <w:proofErr w:type="spellEnd"/>
      <w:r w:rsidR="5404BE62" w:rsidRPr="32EB42AA">
        <w:rPr>
          <w:rFonts w:eastAsia="Arial" w:cs="Arial"/>
          <w:color w:val="000000" w:themeColor="text1"/>
          <w:sz w:val="20"/>
        </w:rPr>
        <w:t xml:space="preserve"> pace for all children’s literacy learning </w:t>
      </w:r>
      <w:r w:rsidR="5404BE62" w:rsidRPr="32EB42AA">
        <w:rPr>
          <w:rFonts w:eastAsia="Arial" w:cs="Arial"/>
          <w:color w:val="000000" w:themeColor="text1"/>
          <w:sz w:val="20"/>
        </w:rPr>
        <w:lastRenderedPageBreak/>
        <w:t xml:space="preserve">and allow them to identify accurate next steps in learning. </w:t>
      </w:r>
      <w:r w:rsidRPr="32EB42AA">
        <w:rPr>
          <w:rFonts w:eastAsia="Arial" w:cs="Arial"/>
          <w:color w:val="000000" w:themeColor="text1"/>
          <w:sz w:val="20"/>
        </w:rPr>
        <w:t>Our focus in Numeracy will be to continue t</w:t>
      </w:r>
      <w:r w:rsidR="6A3CFD3F" w:rsidRPr="32EB42AA">
        <w:rPr>
          <w:rFonts w:eastAsia="Arial" w:cs="Arial"/>
          <w:color w:val="000000" w:themeColor="text1"/>
          <w:sz w:val="20"/>
        </w:rPr>
        <w:t xml:space="preserve">o </w:t>
      </w:r>
      <w:r w:rsidRPr="32EB42AA">
        <w:rPr>
          <w:rFonts w:eastAsia="Arial" w:cs="Arial"/>
          <w:color w:val="000000" w:themeColor="text1"/>
          <w:sz w:val="20"/>
        </w:rPr>
        <w:t>embed recent numeracy progression</w:t>
      </w:r>
      <w:r w:rsidR="45D68428" w:rsidRPr="32EB42AA">
        <w:rPr>
          <w:rFonts w:eastAsia="Arial" w:cs="Arial"/>
          <w:color w:val="000000" w:themeColor="text1"/>
          <w:sz w:val="20"/>
        </w:rPr>
        <w:t>s and tracking</w:t>
      </w:r>
      <w:r w:rsidRPr="32EB42AA">
        <w:rPr>
          <w:rFonts w:eastAsia="Arial" w:cs="Arial"/>
          <w:color w:val="000000" w:themeColor="text1"/>
          <w:sz w:val="20"/>
        </w:rPr>
        <w:t xml:space="preserve">. We will focus, alongside our cluster colleagues, on </w:t>
      </w:r>
      <w:r w:rsidR="4F04669C" w:rsidRPr="32EB42AA">
        <w:rPr>
          <w:rFonts w:eastAsia="Arial" w:cs="Arial"/>
          <w:color w:val="000000" w:themeColor="text1"/>
          <w:sz w:val="20"/>
        </w:rPr>
        <w:t>continuing to review our Positive Relationships Policy</w:t>
      </w:r>
      <w:r w:rsidRPr="32EB42AA">
        <w:rPr>
          <w:rFonts w:eastAsia="Arial" w:cs="Arial"/>
          <w:color w:val="000000" w:themeColor="text1"/>
          <w:sz w:val="20"/>
        </w:rPr>
        <w:t>.</w:t>
      </w:r>
    </w:p>
    <w:p w14:paraId="4940DBD7" w14:textId="72F10D43" w:rsidR="6C3CABAE" w:rsidRDefault="6C3CABAE" w:rsidP="32EB42AA">
      <w:pPr>
        <w:rPr>
          <w:rFonts w:eastAsia="Arial" w:cs="Arial"/>
          <w:color w:val="000000" w:themeColor="text1"/>
          <w:sz w:val="20"/>
        </w:rPr>
      </w:pPr>
      <w:r w:rsidRPr="32EB42AA">
        <w:rPr>
          <w:rFonts w:eastAsia="Arial" w:cs="Arial"/>
          <w:color w:val="000000" w:themeColor="text1"/>
          <w:sz w:val="20"/>
        </w:rPr>
        <w:t xml:space="preserve">At most stages, our Quintile 1 learners are making good progress in both Literacy and Numeracy. </w:t>
      </w:r>
      <w:r w:rsidR="0025B6DA" w:rsidRPr="32EB42AA">
        <w:rPr>
          <w:rFonts w:eastAsia="Arial" w:cs="Arial"/>
          <w:color w:val="000000" w:themeColor="text1"/>
          <w:sz w:val="20"/>
        </w:rPr>
        <w:t>We aim to further raise attainment for our Quintile 1 learners with intervention groups and support in class for individuals and groups</w:t>
      </w:r>
      <w:r w:rsidRPr="32EB42AA">
        <w:rPr>
          <w:rFonts w:eastAsia="Arial" w:cs="Arial"/>
          <w:color w:val="000000" w:themeColor="text1"/>
          <w:sz w:val="20"/>
        </w:rPr>
        <w:t>.</w:t>
      </w:r>
      <w:r w:rsidR="10F9BC3A" w:rsidRPr="32EB42AA">
        <w:rPr>
          <w:rFonts w:eastAsia="Arial" w:cs="Arial"/>
          <w:color w:val="000000" w:themeColor="text1"/>
          <w:sz w:val="20"/>
        </w:rPr>
        <w:t xml:space="preserve"> We will be supported in this throughout the year by the central Equity</w:t>
      </w:r>
      <w:r w:rsidRPr="32EB42AA">
        <w:rPr>
          <w:rFonts w:eastAsia="Arial" w:cs="Arial"/>
          <w:color w:val="000000" w:themeColor="text1"/>
          <w:sz w:val="20"/>
        </w:rPr>
        <w:t xml:space="preserve"> </w:t>
      </w:r>
      <w:r w:rsidR="7210DBC9" w:rsidRPr="32EB42AA">
        <w:rPr>
          <w:rFonts w:eastAsia="Arial" w:cs="Arial"/>
          <w:color w:val="000000" w:themeColor="text1"/>
          <w:sz w:val="20"/>
        </w:rPr>
        <w:t xml:space="preserve">Team. </w:t>
      </w:r>
      <w:r w:rsidRPr="32EB42AA">
        <w:rPr>
          <w:rFonts w:eastAsia="Arial" w:cs="Arial"/>
          <w:color w:val="000000" w:themeColor="text1"/>
          <w:sz w:val="20"/>
        </w:rPr>
        <w:t xml:space="preserve">Whole-school data show that we need to focus resources and support for </w:t>
      </w:r>
      <w:r w:rsidR="2DE6635A" w:rsidRPr="32EB42AA">
        <w:rPr>
          <w:rFonts w:eastAsia="Arial" w:cs="Arial"/>
          <w:color w:val="000000" w:themeColor="text1"/>
          <w:sz w:val="20"/>
        </w:rPr>
        <w:t>those pupils who have very individual needs to allow them to access learning within their class and with their peer</w:t>
      </w:r>
      <w:r w:rsidR="4F2B72D4" w:rsidRPr="32EB42AA">
        <w:rPr>
          <w:rFonts w:eastAsia="Arial" w:cs="Arial"/>
          <w:color w:val="000000" w:themeColor="text1"/>
          <w:sz w:val="20"/>
        </w:rPr>
        <w:t xml:space="preserve">s. </w:t>
      </w:r>
      <w:r w:rsidRPr="32EB42AA">
        <w:rPr>
          <w:rFonts w:eastAsia="Arial" w:cs="Arial"/>
          <w:color w:val="000000" w:themeColor="text1"/>
          <w:sz w:val="20"/>
        </w:rPr>
        <w:t>Our Quintile 5 pupils are making good progress in Literacy and good progress in Numeracy at most stages.</w:t>
      </w:r>
    </w:p>
    <w:p w14:paraId="0A25EBDC" w14:textId="15F3F0F4" w:rsidR="6C3CABAE" w:rsidRDefault="6C3CABAE" w:rsidP="32EB42AA">
      <w:pPr>
        <w:rPr>
          <w:rFonts w:eastAsia="Arial" w:cs="Arial"/>
          <w:color w:val="000000" w:themeColor="text1"/>
          <w:sz w:val="20"/>
        </w:rPr>
      </w:pPr>
      <w:r w:rsidRPr="32EB42AA">
        <w:rPr>
          <w:rFonts w:eastAsia="Arial" w:cs="Arial"/>
          <w:color w:val="000000" w:themeColor="text1"/>
          <w:sz w:val="20"/>
        </w:rPr>
        <w:t xml:space="preserve">The Health &amp; Wellbeing data we collect from our pupil tracking shows most children reporting positively across each of the wellbeing indicators. </w:t>
      </w:r>
      <w:r w:rsidR="6E67067C" w:rsidRPr="32EB42AA">
        <w:rPr>
          <w:rFonts w:eastAsia="Arial" w:cs="Arial"/>
          <w:color w:val="000000" w:themeColor="text1"/>
          <w:sz w:val="20"/>
        </w:rPr>
        <w:t xml:space="preserve">We will continue to develop and embed our Health &amp; Wellbeing curriculum and Focus Friday work by </w:t>
      </w:r>
      <w:r w:rsidR="7A38B4A1" w:rsidRPr="32EB42AA">
        <w:rPr>
          <w:rFonts w:eastAsia="Arial" w:cs="Arial"/>
          <w:color w:val="000000" w:themeColor="text1"/>
          <w:sz w:val="20"/>
        </w:rPr>
        <w:t>developing further</w:t>
      </w:r>
      <w:r w:rsidR="6E67067C" w:rsidRPr="32EB42AA">
        <w:rPr>
          <w:rFonts w:eastAsia="Arial" w:cs="Arial"/>
          <w:color w:val="000000" w:themeColor="text1"/>
          <w:sz w:val="20"/>
        </w:rPr>
        <w:t xml:space="preserve"> </w:t>
      </w:r>
      <w:r w:rsidR="6F847BF1" w:rsidRPr="32EB42AA">
        <w:rPr>
          <w:rFonts w:eastAsia="Arial" w:cs="Arial"/>
          <w:color w:val="000000" w:themeColor="text1"/>
          <w:sz w:val="20"/>
        </w:rPr>
        <w:t>opportunities for Pupil Voice.</w:t>
      </w:r>
    </w:p>
    <w:p w14:paraId="6B699379" w14:textId="77777777" w:rsidR="001B6EA2" w:rsidRPr="00251B34" w:rsidRDefault="001B6EA2" w:rsidP="001B6EA2">
      <w:pPr>
        <w:rPr>
          <w:rFonts w:cs="Arial"/>
          <w:b/>
          <w:bCs/>
          <w:sz w:val="22"/>
          <w:szCs w:val="22"/>
        </w:rPr>
      </w:pPr>
    </w:p>
    <w:p w14:paraId="3FE9F23F" w14:textId="77777777" w:rsidR="001B6EA2" w:rsidRPr="0025166D" w:rsidRDefault="001B6EA2" w:rsidP="001B6EA2">
      <w:pPr>
        <w:rPr>
          <w:rFonts w:cs="Arial"/>
          <w:sz w:val="22"/>
          <w:szCs w:val="22"/>
        </w:rPr>
      </w:pPr>
    </w:p>
    <w:p w14:paraId="5630AD66" w14:textId="72D60E70" w:rsidR="005C505D" w:rsidRDefault="005C505D" w:rsidP="32EB42AA">
      <w:pPr>
        <w:rPr>
          <w:rFonts w:cs="Arial"/>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268"/>
        <w:gridCol w:w="4961"/>
        <w:gridCol w:w="1134"/>
        <w:gridCol w:w="4111"/>
      </w:tblGrid>
      <w:tr w:rsidR="00D06490" w14:paraId="3E6EA852" w14:textId="77777777" w:rsidTr="32EB42AA">
        <w:tc>
          <w:tcPr>
            <w:tcW w:w="15701" w:type="dxa"/>
            <w:gridSpan w:val="5"/>
            <w:shd w:val="clear" w:color="auto" w:fill="00B050"/>
          </w:tcPr>
          <w:p w14:paraId="33F3EE01" w14:textId="77777777" w:rsidR="00D06490" w:rsidRDefault="00D06490" w:rsidP="00142D0D">
            <w:r w:rsidRPr="00142D0D">
              <w:rPr>
                <w:rFonts w:cs="Arial"/>
                <w:b/>
                <w:color w:val="FFFFFF"/>
                <w:szCs w:val="24"/>
                <w:highlight w:val="yellow"/>
              </w:rPr>
              <w:t>Anywhere School</w:t>
            </w:r>
            <w:r w:rsidRPr="00142D0D">
              <w:rPr>
                <w:rFonts w:cs="Arial"/>
                <w:b/>
                <w:color w:val="FFFFFF"/>
                <w:szCs w:val="24"/>
              </w:rPr>
              <w:t xml:space="preserve"> </w:t>
            </w:r>
            <w:proofErr w:type="gramStart"/>
            <w:r w:rsidRPr="00142D0D">
              <w:rPr>
                <w:rFonts w:cs="Arial"/>
                <w:b/>
                <w:color w:val="FFFFFF"/>
                <w:szCs w:val="24"/>
              </w:rPr>
              <w:t>-  School</w:t>
            </w:r>
            <w:proofErr w:type="gramEnd"/>
            <w:r w:rsidRPr="00142D0D">
              <w:rPr>
                <w:rFonts w:cs="Arial"/>
                <w:b/>
                <w:color w:val="FFFFFF"/>
                <w:szCs w:val="24"/>
              </w:rPr>
              <w:t xml:space="preserve"> Improvement Planning for Ensuring Excellence and Equity</w:t>
            </w:r>
          </w:p>
        </w:tc>
      </w:tr>
      <w:tr w:rsidR="00D06490" w14:paraId="6E28E639" w14:textId="77777777" w:rsidTr="32EB42AA">
        <w:tc>
          <w:tcPr>
            <w:tcW w:w="3227" w:type="dxa"/>
            <w:shd w:val="clear" w:color="auto" w:fill="auto"/>
          </w:tcPr>
          <w:p w14:paraId="528E12D7" w14:textId="77777777" w:rsidR="00D06490" w:rsidRDefault="00D06490" w:rsidP="00142D0D">
            <w:r w:rsidRPr="00142D0D">
              <w:rPr>
                <w:rFonts w:cs="Arial"/>
                <w:b/>
                <w:sz w:val="18"/>
                <w:szCs w:val="18"/>
              </w:rPr>
              <w:t>School priorities linked to knowledge and data as identified on previous page</w:t>
            </w:r>
          </w:p>
        </w:tc>
        <w:tc>
          <w:tcPr>
            <w:tcW w:w="2268" w:type="dxa"/>
            <w:shd w:val="clear" w:color="auto" w:fill="auto"/>
          </w:tcPr>
          <w:p w14:paraId="4C35A5B9" w14:textId="77777777" w:rsidR="00D06490" w:rsidRPr="00142D0D" w:rsidRDefault="00D06490" w:rsidP="00142D0D">
            <w:pPr>
              <w:rPr>
                <w:b/>
                <w:sz w:val="18"/>
                <w:szCs w:val="18"/>
              </w:rPr>
            </w:pPr>
            <w:r w:rsidRPr="00142D0D">
              <w:rPr>
                <w:b/>
                <w:sz w:val="18"/>
                <w:szCs w:val="18"/>
              </w:rPr>
              <w:t>NIF Driver</w:t>
            </w:r>
          </w:p>
        </w:tc>
        <w:tc>
          <w:tcPr>
            <w:tcW w:w="4961" w:type="dxa"/>
            <w:shd w:val="clear" w:color="auto" w:fill="auto"/>
          </w:tcPr>
          <w:p w14:paraId="4DD33094" w14:textId="77777777" w:rsidR="00D06490" w:rsidRDefault="00D06490" w:rsidP="00142D0D">
            <w:r w:rsidRPr="00142D0D">
              <w:rPr>
                <w:rFonts w:cs="Arial"/>
                <w:b/>
                <w:sz w:val="18"/>
                <w:szCs w:val="18"/>
              </w:rPr>
              <w:t>Proposed actions</w:t>
            </w:r>
          </w:p>
        </w:tc>
        <w:tc>
          <w:tcPr>
            <w:tcW w:w="1134" w:type="dxa"/>
            <w:shd w:val="clear" w:color="auto" w:fill="auto"/>
          </w:tcPr>
          <w:p w14:paraId="1DA85FDC" w14:textId="77777777" w:rsidR="00D06490" w:rsidRDefault="00D06490" w:rsidP="00142D0D">
            <w:r w:rsidRPr="00142D0D">
              <w:rPr>
                <w:rFonts w:cs="Arial"/>
                <w:b/>
                <w:sz w:val="18"/>
                <w:szCs w:val="18"/>
              </w:rPr>
              <w:t>Timescale</w:t>
            </w:r>
          </w:p>
        </w:tc>
        <w:tc>
          <w:tcPr>
            <w:tcW w:w="4111" w:type="dxa"/>
            <w:shd w:val="clear" w:color="auto" w:fill="auto"/>
          </w:tcPr>
          <w:p w14:paraId="245285FD" w14:textId="77777777" w:rsidR="00D06490" w:rsidRPr="00142D0D" w:rsidRDefault="00D06490" w:rsidP="00142D0D">
            <w:pPr>
              <w:rPr>
                <w:rFonts w:cs="Arial"/>
                <w:b/>
                <w:sz w:val="18"/>
                <w:szCs w:val="18"/>
              </w:rPr>
            </w:pPr>
            <w:r w:rsidRPr="00142D0D">
              <w:rPr>
                <w:rFonts w:cs="Arial"/>
                <w:b/>
                <w:sz w:val="18"/>
                <w:szCs w:val="18"/>
              </w:rPr>
              <w:t>Measures of Success</w:t>
            </w:r>
          </w:p>
          <w:p w14:paraId="61829076" w14:textId="77777777" w:rsidR="00D06490" w:rsidRDefault="00D06490" w:rsidP="00142D0D"/>
        </w:tc>
      </w:tr>
      <w:tr w:rsidR="00D06490" w14:paraId="685A710C" w14:textId="77777777" w:rsidTr="32EB42AA">
        <w:tc>
          <w:tcPr>
            <w:tcW w:w="3227" w:type="dxa"/>
            <w:shd w:val="clear" w:color="auto" w:fill="auto"/>
          </w:tcPr>
          <w:p w14:paraId="64DD4136" w14:textId="77777777" w:rsidR="00D06490" w:rsidRPr="00CC14E5" w:rsidRDefault="649823B7" w:rsidP="4798964F">
            <w:pPr>
              <w:pStyle w:val="ListParagraph"/>
              <w:autoSpaceDE w:val="0"/>
              <w:autoSpaceDN w:val="0"/>
              <w:adjustRightInd w:val="0"/>
              <w:ind w:left="0"/>
              <w:rPr>
                <w:rFonts w:ascii="Arial" w:hAnsi="Arial" w:cs="Arial"/>
                <w:b/>
                <w:bCs/>
                <w:sz w:val="16"/>
                <w:szCs w:val="16"/>
              </w:rPr>
            </w:pPr>
            <w:r w:rsidRPr="4798964F">
              <w:rPr>
                <w:rFonts w:ascii="Arial" w:hAnsi="Arial" w:cs="Arial"/>
                <w:b/>
                <w:bCs/>
                <w:sz w:val="16"/>
                <w:szCs w:val="16"/>
              </w:rPr>
              <w:t>Improvement in all children and young people’s wellbeing:</w:t>
            </w:r>
          </w:p>
          <w:p w14:paraId="444593D3" w14:textId="77777777" w:rsidR="00D06490" w:rsidRPr="00CC14E5" w:rsidRDefault="00D06490" w:rsidP="4798964F">
            <w:pPr>
              <w:pStyle w:val="ListParagraph"/>
              <w:autoSpaceDE w:val="0"/>
              <w:autoSpaceDN w:val="0"/>
              <w:adjustRightInd w:val="0"/>
              <w:ind w:left="0"/>
              <w:rPr>
                <w:rFonts w:ascii="Arial" w:hAnsi="Arial" w:cs="Arial"/>
                <w:b/>
                <w:bCs/>
                <w:sz w:val="16"/>
                <w:szCs w:val="16"/>
              </w:rPr>
            </w:pPr>
          </w:p>
          <w:p w14:paraId="0C9AEE0E" w14:textId="1DD51754" w:rsidR="00D06490" w:rsidRPr="00CC14E5" w:rsidRDefault="1F1D0476" w:rsidP="4798964F">
            <w:pPr>
              <w:pStyle w:val="ListParagraph"/>
              <w:autoSpaceDE w:val="0"/>
              <w:autoSpaceDN w:val="0"/>
              <w:adjustRightInd w:val="0"/>
              <w:ind w:left="0"/>
              <w:rPr>
                <w:rFonts w:ascii="Arial" w:hAnsi="Arial" w:cs="Arial"/>
                <w:sz w:val="16"/>
                <w:szCs w:val="16"/>
              </w:rPr>
            </w:pPr>
            <w:r w:rsidRPr="32EB42AA">
              <w:rPr>
                <w:rFonts w:ascii="Arial" w:hAnsi="Arial" w:cs="Arial"/>
                <w:sz w:val="16"/>
                <w:szCs w:val="16"/>
              </w:rPr>
              <w:t xml:space="preserve">Our children will be able to take part in regular </w:t>
            </w:r>
            <w:r w:rsidR="48AEC69C" w:rsidRPr="32EB42AA">
              <w:rPr>
                <w:rFonts w:ascii="Arial" w:hAnsi="Arial" w:cs="Arial"/>
                <w:sz w:val="16"/>
                <w:szCs w:val="16"/>
              </w:rPr>
              <w:t>Health and Wellbeing focused learn</w:t>
            </w:r>
            <w:r w:rsidR="4988E5ED" w:rsidRPr="32EB42AA">
              <w:rPr>
                <w:rFonts w:ascii="Arial" w:hAnsi="Arial" w:cs="Arial"/>
                <w:sz w:val="16"/>
                <w:szCs w:val="16"/>
              </w:rPr>
              <w:t>er</w:t>
            </w:r>
            <w:r w:rsidR="48AEC69C" w:rsidRPr="32EB42AA">
              <w:rPr>
                <w:rFonts w:ascii="Arial" w:hAnsi="Arial" w:cs="Arial"/>
                <w:sz w:val="16"/>
                <w:szCs w:val="16"/>
              </w:rPr>
              <w:t xml:space="preserve"> </w:t>
            </w:r>
            <w:r w:rsidR="464F09DF" w:rsidRPr="32EB42AA">
              <w:rPr>
                <w:rFonts w:ascii="Arial" w:hAnsi="Arial" w:cs="Arial"/>
                <w:sz w:val="16"/>
                <w:szCs w:val="16"/>
              </w:rPr>
              <w:t>conversations.</w:t>
            </w:r>
          </w:p>
          <w:p w14:paraId="0319FB81" w14:textId="07897D55" w:rsidR="2BCA7C11" w:rsidRDefault="2BCA7C11" w:rsidP="2BCA7C11">
            <w:pPr>
              <w:pStyle w:val="ListParagraph"/>
              <w:ind w:left="0"/>
              <w:rPr>
                <w:rFonts w:ascii="Arial" w:hAnsi="Arial" w:cs="Arial"/>
                <w:sz w:val="16"/>
                <w:szCs w:val="16"/>
              </w:rPr>
            </w:pPr>
          </w:p>
          <w:p w14:paraId="301C5837" w14:textId="2C4B13F1" w:rsidR="76781395" w:rsidRDefault="464F09DF" w:rsidP="2BCA7C11">
            <w:pPr>
              <w:pStyle w:val="ListParagraph"/>
              <w:ind w:left="0"/>
              <w:rPr>
                <w:rFonts w:ascii="Arial" w:hAnsi="Arial" w:cs="Arial"/>
                <w:sz w:val="16"/>
                <w:szCs w:val="16"/>
              </w:rPr>
            </w:pPr>
            <w:r w:rsidRPr="32EB42AA">
              <w:rPr>
                <w:rFonts w:ascii="Arial" w:hAnsi="Arial" w:cs="Arial"/>
                <w:sz w:val="16"/>
                <w:szCs w:val="16"/>
              </w:rPr>
              <w:t xml:space="preserve">Our children will be supported with their </w:t>
            </w:r>
            <w:r w:rsidR="0CF711D3" w:rsidRPr="32EB42AA">
              <w:rPr>
                <w:rFonts w:ascii="Arial" w:hAnsi="Arial" w:cs="Arial"/>
                <w:sz w:val="16"/>
                <w:szCs w:val="16"/>
              </w:rPr>
              <w:t>wellbeing</w:t>
            </w:r>
            <w:r w:rsidRPr="32EB42AA">
              <w:rPr>
                <w:rFonts w:ascii="Arial" w:hAnsi="Arial" w:cs="Arial"/>
                <w:sz w:val="16"/>
                <w:szCs w:val="16"/>
              </w:rPr>
              <w:t xml:space="preserve"> and will know where to access support when they need it</w:t>
            </w:r>
            <w:r w:rsidR="5A19C76F" w:rsidRPr="32EB42AA">
              <w:rPr>
                <w:rFonts w:ascii="Arial" w:hAnsi="Arial" w:cs="Arial"/>
                <w:sz w:val="16"/>
                <w:szCs w:val="16"/>
              </w:rPr>
              <w:t>.</w:t>
            </w:r>
          </w:p>
          <w:p w14:paraId="2015CD07" w14:textId="13B48D59" w:rsidR="2BCA7C11" w:rsidRDefault="2BCA7C11" w:rsidP="2BCA7C11">
            <w:pPr>
              <w:pStyle w:val="ListParagraph"/>
              <w:ind w:left="0"/>
              <w:rPr>
                <w:rFonts w:ascii="Arial" w:hAnsi="Arial" w:cs="Arial"/>
                <w:sz w:val="16"/>
                <w:szCs w:val="16"/>
              </w:rPr>
            </w:pPr>
          </w:p>
          <w:p w14:paraId="32F44CE8" w14:textId="3B4D27B8" w:rsidR="2BCA7C11" w:rsidRDefault="48F804FB" w:rsidP="2BCA7C11">
            <w:pPr>
              <w:pStyle w:val="ListParagraph"/>
              <w:ind w:left="0"/>
              <w:rPr>
                <w:rFonts w:ascii="Arial" w:hAnsi="Arial" w:cs="Arial"/>
                <w:sz w:val="16"/>
                <w:szCs w:val="16"/>
              </w:rPr>
            </w:pPr>
            <w:r w:rsidRPr="32EB42AA">
              <w:rPr>
                <w:rFonts w:ascii="Arial" w:hAnsi="Arial" w:cs="Arial"/>
                <w:sz w:val="16"/>
                <w:szCs w:val="16"/>
              </w:rPr>
              <w:t xml:space="preserve">Our children will continue to be supported to build positive relationships with their peers and the adults around them in school. </w:t>
            </w:r>
          </w:p>
          <w:p w14:paraId="6FF85B93" w14:textId="2CA6B142" w:rsidR="32EB42AA" w:rsidRDefault="32EB42AA" w:rsidP="32EB42AA">
            <w:pPr>
              <w:pStyle w:val="ListParagraph"/>
              <w:ind w:left="0"/>
              <w:rPr>
                <w:rFonts w:ascii="Arial" w:hAnsi="Arial" w:cs="Arial"/>
                <w:sz w:val="16"/>
                <w:szCs w:val="16"/>
              </w:rPr>
            </w:pPr>
          </w:p>
          <w:p w14:paraId="404ADCCB" w14:textId="6F357F79" w:rsidR="2BCA7C11" w:rsidRDefault="2BCA7C11" w:rsidP="2BCA7C11">
            <w:pPr>
              <w:pStyle w:val="ListParagraph"/>
              <w:ind w:left="0"/>
              <w:rPr>
                <w:rFonts w:ascii="Arial" w:hAnsi="Arial" w:cs="Arial"/>
                <w:sz w:val="16"/>
                <w:szCs w:val="16"/>
              </w:rPr>
            </w:pPr>
          </w:p>
          <w:p w14:paraId="148FEE3B" w14:textId="48DEFA72" w:rsidR="2BCA7C11" w:rsidRDefault="71B30E72" w:rsidP="2BCA7C11">
            <w:pPr>
              <w:pStyle w:val="ListParagraph"/>
              <w:ind w:left="0"/>
              <w:rPr>
                <w:rFonts w:ascii="Arial" w:hAnsi="Arial" w:cs="Arial"/>
                <w:sz w:val="16"/>
                <w:szCs w:val="16"/>
              </w:rPr>
            </w:pPr>
            <w:r w:rsidRPr="32EB42AA">
              <w:rPr>
                <w:rFonts w:ascii="Arial" w:hAnsi="Arial" w:cs="Arial"/>
                <w:sz w:val="16"/>
                <w:szCs w:val="16"/>
              </w:rPr>
              <w:t xml:space="preserve">Our children will be able to talk confidently about </w:t>
            </w:r>
            <w:r w:rsidR="360AE36A" w:rsidRPr="32EB42AA">
              <w:rPr>
                <w:rFonts w:ascii="Arial" w:hAnsi="Arial" w:cs="Arial"/>
                <w:sz w:val="16"/>
                <w:szCs w:val="16"/>
              </w:rPr>
              <w:t>indicators of wellbeing.</w:t>
            </w:r>
          </w:p>
          <w:p w14:paraId="2D808CB8" w14:textId="5CB9986A" w:rsidR="32EB42AA" w:rsidRDefault="32EB42AA" w:rsidP="32EB42AA">
            <w:pPr>
              <w:pStyle w:val="ListParagraph"/>
              <w:ind w:left="0"/>
              <w:rPr>
                <w:rFonts w:ascii="Arial" w:hAnsi="Arial" w:cs="Arial"/>
                <w:sz w:val="16"/>
                <w:szCs w:val="16"/>
              </w:rPr>
            </w:pPr>
          </w:p>
          <w:p w14:paraId="0340CA88" w14:textId="094A8717" w:rsidR="360AE36A" w:rsidRDefault="360AE36A" w:rsidP="32EB42AA">
            <w:pPr>
              <w:pStyle w:val="ListParagraph"/>
              <w:ind w:left="0"/>
              <w:rPr>
                <w:rFonts w:ascii="Arial" w:hAnsi="Arial" w:cs="Arial"/>
                <w:sz w:val="16"/>
                <w:szCs w:val="16"/>
              </w:rPr>
            </w:pPr>
            <w:r w:rsidRPr="32EB42AA">
              <w:rPr>
                <w:rFonts w:ascii="Arial" w:hAnsi="Arial" w:cs="Arial"/>
                <w:sz w:val="16"/>
                <w:szCs w:val="16"/>
              </w:rPr>
              <w:t>Our children will experience inclusive practice across the school.</w:t>
            </w:r>
          </w:p>
          <w:p w14:paraId="232A8145" w14:textId="05147AE9" w:rsidR="32EB42AA" w:rsidRDefault="32EB42AA" w:rsidP="32EB42AA">
            <w:pPr>
              <w:pStyle w:val="ListParagraph"/>
              <w:ind w:left="0"/>
              <w:rPr>
                <w:rFonts w:ascii="Arial" w:hAnsi="Arial" w:cs="Arial"/>
                <w:sz w:val="16"/>
                <w:szCs w:val="16"/>
              </w:rPr>
            </w:pPr>
          </w:p>
          <w:p w14:paraId="3CF08CC2" w14:textId="7A30A29D" w:rsidR="3420108B" w:rsidRDefault="3420108B" w:rsidP="32EB42AA">
            <w:pPr>
              <w:pStyle w:val="ListParagraph"/>
              <w:ind w:left="0"/>
              <w:rPr>
                <w:rFonts w:ascii="Arial" w:hAnsi="Arial" w:cs="Arial"/>
                <w:sz w:val="16"/>
                <w:szCs w:val="16"/>
              </w:rPr>
            </w:pPr>
            <w:r w:rsidRPr="32EB42AA">
              <w:rPr>
                <w:rFonts w:ascii="Arial" w:hAnsi="Arial" w:cs="Arial"/>
                <w:sz w:val="16"/>
                <w:szCs w:val="16"/>
              </w:rPr>
              <w:t>Our children will experience a consistent and progressive outdoor learning curriculum.</w:t>
            </w:r>
          </w:p>
          <w:p w14:paraId="75019465" w14:textId="30FA5535" w:rsidR="32EB42AA" w:rsidRDefault="32EB42AA" w:rsidP="32EB42AA">
            <w:pPr>
              <w:pStyle w:val="ListParagraph"/>
              <w:ind w:left="0"/>
              <w:rPr>
                <w:rFonts w:ascii="Arial" w:hAnsi="Arial" w:cs="Arial"/>
                <w:sz w:val="16"/>
                <w:szCs w:val="16"/>
              </w:rPr>
            </w:pPr>
          </w:p>
          <w:p w14:paraId="0B1C0497" w14:textId="662899CE" w:rsidR="00D06490" w:rsidRPr="00CC14E5" w:rsidRDefault="2872C779" w:rsidP="32EB42AA">
            <w:pPr>
              <w:autoSpaceDE w:val="0"/>
              <w:autoSpaceDN w:val="0"/>
              <w:adjustRightInd w:val="0"/>
              <w:spacing w:line="240" w:lineRule="auto"/>
              <w:jc w:val="left"/>
              <w:rPr>
                <w:rFonts w:cs="Arial"/>
                <w:color w:val="00B050"/>
                <w:sz w:val="16"/>
                <w:szCs w:val="16"/>
                <w:lang w:eastAsia="en-GB"/>
              </w:rPr>
            </w:pPr>
            <w:r w:rsidRPr="32EB42AA">
              <w:rPr>
                <w:rFonts w:cs="Arial"/>
                <w:color w:val="00B050"/>
                <w:sz w:val="16"/>
                <w:szCs w:val="16"/>
              </w:rPr>
              <w:t>UNCRC 12, 14, 15, 1</w:t>
            </w:r>
            <w:r w:rsidR="5C71C6D3" w:rsidRPr="32EB42AA">
              <w:rPr>
                <w:rFonts w:cs="Arial"/>
                <w:color w:val="00B050"/>
                <w:sz w:val="16"/>
                <w:szCs w:val="16"/>
              </w:rPr>
              <w:t>9</w:t>
            </w:r>
          </w:p>
        </w:tc>
        <w:tc>
          <w:tcPr>
            <w:tcW w:w="2268" w:type="dxa"/>
            <w:shd w:val="clear" w:color="auto" w:fill="auto"/>
          </w:tcPr>
          <w:p w14:paraId="68D773C2" w14:textId="77777777" w:rsidR="00D06490" w:rsidRPr="00142D0D" w:rsidRDefault="00D06490" w:rsidP="00142D0D">
            <w:pPr>
              <w:jc w:val="left"/>
              <w:rPr>
                <w:rFonts w:cs="Arial"/>
                <w:sz w:val="14"/>
                <w:szCs w:val="14"/>
              </w:rPr>
            </w:pPr>
            <w:r w:rsidRPr="00142D0D">
              <w:rPr>
                <w:rFonts w:ascii="MS Gothic" w:eastAsia="MS Gothic" w:hAnsi="MS Gothic" w:cs="Arial" w:hint="eastAsia"/>
                <w:sz w:val="14"/>
                <w:szCs w:val="14"/>
              </w:rPr>
              <w:t>☐</w:t>
            </w:r>
            <w:r w:rsidRPr="00142D0D">
              <w:rPr>
                <w:rFonts w:cs="Arial"/>
                <w:sz w:val="14"/>
                <w:szCs w:val="14"/>
              </w:rPr>
              <w:t>School and ELC Improvement.</w:t>
            </w:r>
          </w:p>
          <w:p w14:paraId="21FCA9BA" w14:textId="77777777" w:rsidR="00D06490" w:rsidRPr="00142D0D" w:rsidRDefault="00D06490" w:rsidP="00142D0D">
            <w:pPr>
              <w:jc w:val="left"/>
              <w:rPr>
                <w:rFonts w:cs="Arial"/>
                <w:sz w:val="14"/>
                <w:szCs w:val="14"/>
              </w:rPr>
            </w:pPr>
            <w:r w:rsidRPr="00142D0D">
              <w:rPr>
                <w:rFonts w:ascii="MS Gothic" w:eastAsia="MS Gothic" w:hAnsi="MS Gothic" w:cs="MS Gothic" w:hint="eastAsia"/>
                <w:sz w:val="14"/>
                <w:szCs w:val="14"/>
              </w:rPr>
              <w:t>☒</w:t>
            </w:r>
            <w:r w:rsidRPr="00142D0D">
              <w:rPr>
                <w:rFonts w:cs="Arial"/>
                <w:sz w:val="14"/>
                <w:szCs w:val="14"/>
              </w:rPr>
              <w:t>School and ELC Leadership</w:t>
            </w:r>
          </w:p>
          <w:p w14:paraId="62D6520C" w14:textId="77777777" w:rsidR="00D06490" w:rsidRPr="00142D0D" w:rsidRDefault="00D06490" w:rsidP="00142D0D">
            <w:pPr>
              <w:jc w:val="left"/>
              <w:rPr>
                <w:rFonts w:cs="Arial"/>
                <w:sz w:val="14"/>
                <w:szCs w:val="14"/>
              </w:rPr>
            </w:pPr>
            <w:r w:rsidRPr="00142D0D">
              <w:rPr>
                <w:rFonts w:ascii="MS Gothic" w:eastAsia="MS Gothic" w:hAnsi="MS Gothic" w:cs="MS Gothic" w:hint="eastAsia"/>
                <w:sz w:val="14"/>
                <w:szCs w:val="14"/>
              </w:rPr>
              <w:t>☒</w:t>
            </w:r>
            <w:r w:rsidRPr="00142D0D">
              <w:rPr>
                <w:rFonts w:cs="Arial"/>
                <w:sz w:val="14"/>
                <w:szCs w:val="14"/>
              </w:rPr>
              <w:t>Teacher and Practitioner Professionalism</w:t>
            </w:r>
          </w:p>
          <w:p w14:paraId="045C4034" w14:textId="77777777" w:rsidR="00D06490" w:rsidRPr="00142D0D" w:rsidRDefault="00D06490" w:rsidP="00142D0D">
            <w:pPr>
              <w:jc w:val="left"/>
              <w:rPr>
                <w:rFonts w:cs="Arial"/>
                <w:sz w:val="14"/>
                <w:szCs w:val="14"/>
              </w:rPr>
            </w:pPr>
            <w:r w:rsidRPr="00142D0D">
              <w:rPr>
                <w:rFonts w:ascii="MS Gothic" w:eastAsia="MS Gothic" w:hAnsi="MS Gothic" w:cs="MS Gothic" w:hint="eastAsia"/>
                <w:sz w:val="14"/>
                <w:szCs w:val="14"/>
              </w:rPr>
              <w:t>☒</w:t>
            </w:r>
            <w:r w:rsidRPr="00142D0D">
              <w:rPr>
                <w:rFonts w:cs="Arial"/>
                <w:sz w:val="14"/>
                <w:szCs w:val="14"/>
              </w:rPr>
              <w:t>Parental Engagement</w:t>
            </w:r>
          </w:p>
          <w:p w14:paraId="525440D3" w14:textId="77777777" w:rsidR="00D06490" w:rsidRPr="00142D0D" w:rsidRDefault="00D06490" w:rsidP="00142D0D">
            <w:pPr>
              <w:jc w:val="left"/>
              <w:rPr>
                <w:rFonts w:cs="Arial"/>
                <w:sz w:val="14"/>
                <w:szCs w:val="14"/>
              </w:rPr>
            </w:pPr>
            <w:r w:rsidRPr="00142D0D">
              <w:rPr>
                <w:rFonts w:ascii="MS Gothic" w:eastAsia="MS Gothic" w:hAnsi="MS Gothic" w:cs="MS Gothic" w:hint="eastAsia"/>
                <w:sz w:val="14"/>
                <w:szCs w:val="14"/>
              </w:rPr>
              <w:t>☒</w:t>
            </w:r>
            <w:r w:rsidRPr="00142D0D">
              <w:rPr>
                <w:rFonts w:cs="Arial"/>
                <w:sz w:val="14"/>
                <w:szCs w:val="14"/>
              </w:rPr>
              <w:t>Curriculum and Assessment</w:t>
            </w:r>
          </w:p>
          <w:p w14:paraId="1643033A" w14:textId="77777777" w:rsidR="00D06490" w:rsidRPr="00142D0D" w:rsidRDefault="00D06490" w:rsidP="00142D0D">
            <w:pPr>
              <w:jc w:val="left"/>
              <w:rPr>
                <w:rFonts w:cs="Arial"/>
                <w:sz w:val="16"/>
                <w:szCs w:val="16"/>
                <w:lang w:eastAsia="en-GB"/>
              </w:rPr>
            </w:pPr>
            <w:r w:rsidRPr="00142D0D">
              <w:rPr>
                <w:rFonts w:ascii="MS Gothic" w:eastAsia="MS Gothic" w:hAnsi="MS Gothic" w:cs="MS Gothic" w:hint="eastAsia"/>
                <w:sz w:val="14"/>
                <w:szCs w:val="14"/>
                <w:lang w:eastAsia="en-GB"/>
              </w:rPr>
              <w:t>☒</w:t>
            </w:r>
            <w:r w:rsidRPr="00142D0D">
              <w:rPr>
                <w:rFonts w:cs="Arial"/>
                <w:sz w:val="14"/>
                <w:szCs w:val="14"/>
                <w:lang w:eastAsia="en-GB"/>
              </w:rPr>
              <w:t>Performance Information</w:t>
            </w:r>
          </w:p>
        </w:tc>
        <w:tc>
          <w:tcPr>
            <w:tcW w:w="4961" w:type="dxa"/>
            <w:shd w:val="clear" w:color="auto" w:fill="auto"/>
          </w:tcPr>
          <w:p w14:paraId="62CB73B5" w14:textId="0B6E7A17" w:rsidR="00090AD9" w:rsidRPr="00090AD9" w:rsidRDefault="00090AD9" w:rsidP="00090AD9">
            <w:pPr>
              <w:pStyle w:val="ListParagraph"/>
              <w:numPr>
                <w:ilvl w:val="0"/>
                <w:numId w:val="44"/>
              </w:numPr>
              <w:rPr>
                <w:rFonts w:eastAsia="Arial" w:cs="Arial"/>
                <w:sz w:val="18"/>
                <w:szCs w:val="18"/>
              </w:rPr>
            </w:pPr>
            <w:r w:rsidRPr="00090AD9">
              <w:rPr>
                <w:rFonts w:ascii="Arial" w:eastAsia="Arial" w:hAnsi="Arial" w:cs="Arial"/>
                <w:sz w:val="18"/>
                <w:szCs w:val="18"/>
              </w:rPr>
              <w:t>Embed our refreshed Positive Relationships Policy / scripted language approaches to managing positive relationships in school</w:t>
            </w:r>
            <w:r w:rsidRPr="00090AD9">
              <w:rPr>
                <w:rFonts w:eastAsia="Arial" w:cs="Arial"/>
                <w:sz w:val="18"/>
                <w:szCs w:val="18"/>
              </w:rPr>
              <w:t>.</w:t>
            </w:r>
          </w:p>
          <w:p w14:paraId="05870C87" w14:textId="41143161" w:rsidR="5E5E38CD" w:rsidRDefault="5E5E38CD" w:rsidP="32EB42AA">
            <w:pPr>
              <w:pStyle w:val="ListParagraph"/>
              <w:numPr>
                <w:ilvl w:val="0"/>
                <w:numId w:val="13"/>
              </w:numPr>
              <w:rPr>
                <w:rFonts w:ascii="Arial" w:eastAsia="Arial" w:hAnsi="Arial" w:cs="Arial"/>
                <w:sz w:val="18"/>
                <w:szCs w:val="18"/>
              </w:rPr>
            </w:pPr>
            <w:r w:rsidRPr="32EB42AA">
              <w:rPr>
                <w:rFonts w:ascii="Arial" w:eastAsia="Arial" w:hAnsi="Arial" w:cs="Arial"/>
                <w:sz w:val="18"/>
                <w:szCs w:val="18"/>
              </w:rPr>
              <w:t>Consult on and refresh Trusted Adult approaches.</w:t>
            </w:r>
          </w:p>
          <w:p w14:paraId="6385E1F4" w14:textId="1F621933" w:rsidR="1F8208E1" w:rsidRDefault="1F8208E1" w:rsidP="32EB42AA">
            <w:pPr>
              <w:pStyle w:val="ListParagraph"/>
              <w:numPr>
                <w:ilvl w:val="0"/>
                <w:numId w:val="13"/>
              </w:numPr>
              <w:rPr>
                <w:rFonts w:ascii="Arial" w:eastAsia="Arial" w:hAnsi="Arial" w:cs="Arial"/>
                <w:sz w:val="18"/>
                <w:szCs w:val="18"/>
              </w:rPr>
            </w:pPr>
            <w:r w:rsidRPr="32EB42AA">
              <w:rPr>
                <w:rFonts w:ascii="Arial" w:eastAsia="Arial" w:hAnsi="Arial" w:cs="Arial"/>
                <w:sz w:val="18"/>
                <w:szCs w:val="18"/>
              </w:rPr>
              <w:t>Ensure that all children can talk confidently about Zones of Regulation and Emotion Works and how these approaches can support positive relationships and em</w:t>
            </w:r>
            <w:r w:rsidR="33692D90" w:rsidRPr="32EB42AA">
              <w:rPr>
                <w:rFonts w:ascii="Arial" w:eastAsia="Arial" w:hAnsi="Arial" w:cs="Arial"/>
                <w:sz w:val="18"/>
                <w:szCs w:val="18"/>
              </w:rPr>
              <w:t>otional regulation.</w:t>
            </w:r>
          </w:p>
          <w:p w14:paraId="22182650" w14:textId="79C2180F" w:rsidR="3BABDAE1" w:rsidRDefault="3BABDAE1" w:rsidP="32EB42AA">
            <w:pPr>
              <w:pStyle w:val="ListParagraph"/>
              <w:numPr>
                <w:ilvl w:val="0"/>
                <w:numId w:val="13"/>
              </w:numPr>
              <w:rPr>
                <w:rFonts w:ascii="Arial" w:hAnsi="Arial" w:cs="Arial"/>
                <w:sz w:val="18"/>
                <w:szCs w:val="18"/>
              </w:rPr>
            </w:pPr>
            <w:r w:rsidRPr="32EB42AA">
              <w:rPr>
                <w:rFonts w:ascii="Arial" w:hAnsi="Arial" w:cs="Arial"/>
                <w:sz w:val="18"/>
                <w:szCs w:val="18"/>
              </w:rPr>
              <w:t>Staff to continue to implement CIRCLE approaches in all areas of the school.</w:t>
            </w:r>
          </w:p>
          <w:p w14:paraId="6D7F7465" w14:textId="5967C9D1" w:rsidR="3BABDAE1" w:rsidRDefault="3BABDAE1" w:rsidP="32EB42AA">
            <w:pPr>
              <w:pStyle w:val="ListParagraph"/>
              <w:numPr>
                <w:ilvl w:val="0"/>
                <w:numId w:val="13"/>
              </w:numPr>
              <w:rPr>
                <w:rFonts w:ascii="Arial" w:hAnsi="Arial" w:cs="Arial"/>
                <w:sz w:val="18"/>
                <w:szCs w:val="18"/>
              </w:rPr>
            </w:pPr>
            <w:r w:rsidRPr="32EB42AA">
              <w:rPr>
                <w:rFonts w:ascii="Arial" w:hAnsi="Arial" w:cs="Arial"/>
                <w:sz w:val="18"/>
                <w:szCs w:val="18"/>
              </w:rPr>
              <w:t>Continue to work towards RRS Gold.</w:t>
            </w:r>
          </w:p>
          <w:p w14:paraId="00761F5C" w14:textId="24E1DC53" w:rsidR="5FAEBC63" w:rsidRDefault="5FAEBC63" w:rsidP="32EB42AA">
            <w:pPr>
              <w:pStyle w:val="ListParagraph"/>
              <w:numPr>
                <w:ilvl w:val="0"/>
                <w:numId w:val="13"/>
              </w:numPr>
              <w:rPr>
                <w:rFonts w:ascii="Arial" w:hAnsi="Arial" w:cs="Arial"/>
                <w:sz w:val="18"/>
                <w:szCs w:val="18"/>
              </w:rPr>
            </w:pPr>
            <w:r w:rsidRPr="32EB42AA">
              <w:rPr>
                <w:rFonts w:ascii="Arial" w:hAnsi="Arial" w:cs="Arial"/>
                <w:sz w:val="18"/>
                <w:szCs w:val="18"/>
              </w:rPr>
              <w:t>Review our Outdoor Learning approaches and implement a progressive programme at all stages.</w:t>
            </w:r>
          </w:p>
          <w:p w14:paraId="3BE39E99" w14:textId="14BA23E6" w:rsidR="32EB42AA" w:rsidRDefault="32EB42AA" w:rsidP="32EB42AA">
            <w:pPr>
              <w:pStyle w:val="ListParagraph"/>
              <w:rPr>
                <w:rFonts w:ascii="Arial" w:eastAsia="Arial" w:hAnsi="Arial" w:cs="Arial"/>
                <w:sz w:val="16"/>
                <w:szCs w:val="16"/>
              </w:rPr>
            </w:pPr>
          </w:p>
          <w:p w14:paraId="680A4E5D" w14:textId="7782157B" w:rsidR="00D06490" w:rsidRPr="002110DB" w:rsidRDefault="00D06490" w:rsidP="32EB42AA">
            <w:pPr>
              <w:rPr>
                <w:rFonts w:cs="Arial"/>
                <w:sz w:val="16"/>
                <w:szCs w:val="16"/>
              </w:rPr>
            </w:pPr>
          </w:p>
        </w:tc>
        <w:tc>
          <w:tcPr>
            <w:tcW w:w="1134" w:type="dxa"/>
            <w:shd w:val="clear" w:color="auto" w:fill="auto"/>
          </w:tcPr>
          <w:p w14:paraId="78272649" w14:textId="3C6FD78A" w:rsidR="00D06490" w:rsidRDefault="7BD4DF92" w:rsidP="32EB42AA">
            <w:pPr>
              <w:rPr>
                <w:sz w:val="16"/>
                <w:szCs w:val="16"/>
              </w:rPr>
            </w:pPr>
            <w:r w:rsidRPr="32EB42AA">
              <w:rPr>
                <w:sz w:val="16"/>
                <w:szCs w:val="16"/>
              </w:rPr>
              <w:t>Oct 25</w:t>
            </w:r>
          </w:p>
          <w:p w14:paraId="2D4DFBDA" w14:textId="61426A03" w:rsidR="00D06490" w:rsidRDefault="00D06490" w:rsidP="32EB42AA">
            <w:pPr>
              <w:rPr>
                <w:sz w:val="16"/>
                <w:szCs w:val="16"/>
              </w:rPr>
            </w:pPr>
          </w:p>
          <w:p w14:paraId="432467C6" w14:textId="0B03B54A" w:rsidR="00D06490" w:rsidRDefault="00D06490" w:rsidP="32EB42AA">
            <w:pPr>
              <w:rPr>
                <w:sz w:val="16"/>
                <w:szCs w:val="16"/>
              </w:rPr>
            </w:pPr>
          </w:p>
          <w:p w14:paraId="1B9F5F15" w14:textId="4FE1715A" w:rsidR="00D06490" w:rsidRDefault="00306508" w:rsidP="32EB42AA">
            <w:pPr>
              <w:rPr>
                <w:sz w:val="16"/>
                <w:szCs w:val="16"/>
              </w:rPr>
            </w:pPr>
            <w:r>
              <w:rPr>
                <w:sz w:val="16"/>
                <w:szCs w:val="16"/>
              </w:rPr>
              <w:t>Nov 25</w:t>
            </w:r>
          </w:p>
          <w:p w14:paraId="1E32447F" w14:textId="15AC097D" w:rsidR="00D06490" w:rsidRDefault="00D06490" w:rsidP="32EB42AA">
            <w:pPr>
              <w:rPr>
                <w:sz w:val="16"/>
                <w:szCs w:val="16"/>
              </w:rPr>
            </w:pPr>
          </w:p>
          <w:p w14:paraId="0D5807E0" w14:textId="1CC962D8" w:rsidR="00D06490" w:rsidRDefault="7BD4DF92" w:rsidP="32EB42AA">
            <w:pPr>
              <w:rPr>
                <w:sz w:val="16"/>
                <w:szCs w:val="16"/>
              </w:rPr>
            </w:pPr>
            <w:r w:rsidRPr="32EB42AA">
              <w:rPr>
                <w:sz w:val="16"/>
                <w:szCs w:val="16"/>
              </w:rPr>
              <w:t>Oct 25</w:t>
            </w:r>
          </w:p>
          <w:p w14:paraId="279E8E32" w14:textId="4569D012" w:rsidR="00D06490" w:rsidRDefault="00D06490" w:rsidP="32EB42AA">
            <w:pPr>
              <w:rPr>
                <w:sz w:val="16"/>
                <w:szCs w:val="16"/>
              </w:rPr>
            </w:pPr>
          </w:p>
          <w:p w14:paraId="1FEE19C0" w14:textId="6D1AC592" w:rsidR="00D06490" w:rsidRDefault="00D06490" w:rsidP="32EB42AA">
            <w:pPr>
              <w:rPr>
                <w:sz w:val="16"/>
                <w:szCs w:val="16"/>
              </w:rPr>
            </w:pPr>
          </w:p>
          <w:p w14:paraId="4FAE3ECC" w14:textId="77777777" w:rsidR="00306508" w:rsidRDefault="00306508" w:rsidP="32EB42AA">
            <w:pPr>
              <w:rPr>
                <w:sz w:val="16"/>
                <w:szCs w:val="16"/>
              </w:rPr>
            </w:pPr>
          </w:p>
          <w:p w14:paraId="30672577" w14:textId="5F9F0B46" w:rsidR="00D06490" w:rsidRDefault="7BD4DF92" w:rsidP="32EB42AA">
            <w:pPr>
              <w:rPr>
                <w:sz w:val="16"/>
                <w:szCs w:val="16"/>
              </w:rPr>
            </w:pPr>
            <w:r w:rsidRPr="32EB42AA">
              <w:rPr>
                <w:sz w:val="16"/>
                <w:szCs w:val="16"/>
              </w:rPr>
              <w:t>Jan 26</w:t>
            </w:r>
          </w:p>
          <w:p w14:paraId="3E3F0BE8" w14:textId="4CD6F7D5" w:rsidR="00D06490" w:rsidRDefault="00D06490" w:rsidP="32EB42AA">
            <w:pPr>
              <w:rPr>
                <w:sz w:val="16"/>
                <w:szCs w:val="16"/>
              </w:rPr>
            </w:pPr>
          </w:p>
          <w:p w14:paraId="1B06F5EF" w14:textId="291C212D" w:rsidR="00D06490" w:rsidRDefault="0E0AAF6C" w:rsidP="32EB42AA">
            <w:pPr>
              <w:rPr>
                <w:sz w:val="16"/>
                <w:szCs w:val="16"/>
              </w:rPr>
            </w:pPr>
            <w:r w:rsidRPr="32EB42AA">
              <w:rPr>
                <w:sz w:val="16"/>
                <w:szCs w:val="16"/>
              </w:rPr>
              <w:t>June 26</w:t>
            </w:r>
          </w:p>
          <w:p w14:paraId="19219836" w14:textId="46D041C9" w:rsidR="00D06490" w:rsidRDefault="00D06490" w:rsidP="32EB42AA">
            <w:pPr>
              <w:rPr>
                <w:sz w:val="16"/>
                <w:szCs w:val="16"/>
              </w:rPr>
            </w:pPr>
          </w:p>
        </w:tc>
        <w:tc>
          <w:tcPr>
            <w:tcW w:w="4111" w:type="dxa"/>
            <w:shd w:val="clear" w:color="auto" w:fill="auto"/>
          </w:tcPr>
          <w:p w14:paraId="74E6D811" w14:textId="5AF63138" w:rsidR="00090AD9" w:rsidRPr="00090AD9" w:rsidRDefault="00090AD9" w:rsidP="00090AD9">
            <w:pPr>
              <w:pStyle w:val="ListParagraph"/>
              <w:numPr>
                <w:ilvl w:val="0"/>
                <w:numId w:val="11"/>
              </w:numPr>
              <w:rPr>
                <w:rFonts w:ascii="Arial" w:eastAsia="Arial" w:hAnsi="Arial" w:cs="Arial"/>
                <w:sz w:val="16"/>
                <w:szCs w:val="16"/>
              </w:rPr>
            </w:pPr>
            <w:r w:rsidRPr="32EB42AA">
              <w:rPr>
                <w:rFonts w:ascii="Arial" w:eastAsia="Arial" w:hAnsi="Arial" w:cs="Arial"/>
                <w:sz w:val="16"/>
                <w:szCs w:val="16"/>
              </w:rPr>
              <w:t>Evidence of staff confidence in implementing the Positive Relationships Policy</w:t>
            </w:r>
          </w:p>
          <w:p w14:paraId="7D8C37DD" w14:textId="77777777" w:rsidR="00090AD9" w:rsidRPr="00142D0D" w:rsidRDefault="00090AD9" w:rsidP="00090AD9">
            <w:pPr>
              <w:pStyle w:val="ListParagraph"/>
              <w:rPr>
                <w:rFonts w:ascii="Arial" w:eastAsia="Arial" w:hAnsi="Arial" w:cs="Arial"/>
                <w:i/>
                <w:iCs/>
                <w:sz w:val="16"/>
                <w:szCs w:val="16"/>
              </w:rPr>
            </w:pPr>
            <w:proofErr w:type="gramStart"/>
            <w:r w:rsidRPr="32EB42AA">
              <w:rPr>
                <w:rFonts w:ascii="Arial" w:eastAsia="Arial" w:hAnsi="Arial" w:cs="Arial"/>
                <w:i/>
                <w:iCs/>
                <w:sz w:val="16"/>
                <w:szCs w:val="16"/>
              </w:rPr>
              <w:t>Measure :</w:t>
            </w:r>
            <w:proofErr w:type="gramEnd"/>
            <w:r w:rsidRPr="32EB42AA">
              <w:rPr>
                <w:rFonts w:ascii="Arial" w:eastAsia="Arial" w:hAnsi="Arial" w:cs="Arial"/>
                <w:i/>
                <w:iCs/>
                <w:sz w:val="16"/>
                <w:szCs w:val="16"/>
              </w:rPr>
              <w:t xml:space="preserve"> Staff and pupil feedback.</w:t>
            </w:r>
          </w:p>
          <w:p w14:paraId="2A455DD6" w14:textId="7C690980" w:rsidR="00D06490" w:rsidRPr="00142D0D" w:rsidRDefault="5FAEBC63" w:rsidP="32EB42AA">
            <w:pPr>
              <w:pStyle w:val="ListParagraph"/>
              <w:numPr>
                <w:ilvl w:val="0"/>
                <w:numId w:val="13"/>
              </w:numPr>
              <w:rPr>
                <w:rFonts w:ascii="Arial" w:eastAsia="Arial" w:hAnsi="Arial" w:cs="Arial"/>
                <w:sz w:val="16"/>
                <w:szCs w:val="16"/>
              </w:rPr>
            </w:pPr>
            <w:r w:rsidRPr="32EB42AA">
              <w:rPr>
                <w:rFonts w:ascii="Arial" w:eastAsia="Arial" w:hAnsi="Arial" w:cs="Arial"/>
                <w:sz w:val="16"/>
                <w:szCs w:val="16"/>
              </w:rPr>
              <w:t>Evidence of Trusted Adult approaches being used to support children’s wellbeing</w:t>
            </w:r>
          </w:p>
          <w:p w14:paraId="7330BBEC" w14:textId="77777777" w:rsidR="00F9008B" w:rsidRDefault="5FAEBC63" w:rsidP="00F9008B">
            <w:pPr>
              <w:pStyle w:val="ListParagraph"/>
              <w:rPr>
                <w:rFonts w:ascii="Arial" w:eastAsia="Arial" w:hAnsi="Arial" w:cs="Arial"/>
                <w:i/>
                <w:iCs/>
                <w:sz w:val="16"/>
                <w:szCs w:val="16"/>
              </w:rPr>
            </w:pPr>
            <w:proofErr w:type="gramStart"/>
            <w:r w:rsidRPr="32EB42AA">
              <w:rPr>
                <w:rFonts w:ascii="Arial" w:eastAsia="Arial" w:hAnsi="Arial" w:cs="Arial"/>
                <w:i/>
                <w:iCs/>
                <w:sz w:val="16"/>
                <w:szCs w:val="16"/>
              </w:rPr>
              <w:t>Measures :</w:t>
            </w:r>
            <w:proofErr w:type="gramEnd"/>
            <w:r w:rsidRPr="32EB42AA">
              <w:rPr>
                <w:rFonts w:ascii="Arial" w:eastAsia="Arial" w:hAnsi="Arial" w:cs="Arial"/>
                <w:i/>
                <w:iCs/>
                <w:sz w:val="16"/>
                <w:szCs w:val="16"/>
              </w:rPr>
              <w:t xml:space="preserve"> Data will show the n</w:t>
            </w:r>
            <w:r w:rsidR="40222D20" w:rsidRPr="32EB42AA">
              <w:rPr>
                <w:rFonts w:ascii="Arial" w:eastAsia="Arial" w:hAnsi="Arial" w:cs="Arial"/>
                <w:i/>
                <w:iCs/>
                <w:sz w:val="16"/>
                <w:szCs w:val="16"/>
              </w:rPr>
              <w:t>umber of requests for access to Trusted Adults and evaluations will sho</w:t>
            </w:r>
            <w:r w:rsidR="00306508">
              <w:rPr>
                <w:rFonts w:ascii="Arial" w:eastAsia="Arial" w:hAnsi="Arial" w:cs="Arial"/>
                <w:i/>
                <w:iCs/>
                <w:sz w:val="16"/>
                <w:szCs w:val="16"/>
              </w:rPr>
              <w:t>w</w:t>
            </w:r>
            <w:r w:rsidR="40222D20" w:rsidRPr="32EB42AA">
              <w:rPr>
                <w:rFonts w:ascii="Arial" w:eastAsia="Arial" w:hAnsi="Arial" w:cs="Arial"/>
                <w:i/>
                <w:iCs/>
                <w:sz w:val="16"/>
                <w:szCs w:val="16"/>
              </w:rPr>
              <w:t xml:space="preserve"> the impact of those Trusted Adult conversations on children’s wellbeing.</w:t>
            </w:r>
          </w:p>
          <w:p w14:paraId="42B2A819" w14:textId="4F044DFD" w:rsidR="00D06490" w:rsidRPr="00F9008B" w:rsidRDefault="57AAFE74" w:rsidP="00F9008B">
            <w:pPr>
              <w:pStyle w:val="ListParagraph"/>
              <w:numPr>
                <w:ilvl w:val="0"/>
                <w:numId w:val="44"/>
              </w:numPr>
              <w:rPr>
                <w:rFonts w:ascii="Arial" w:eastAsia="Arial" w:hAnsi="Arial" w:cs="Arial"/>
                <w:i/>
                <w:iCs/>
                <w:sz w:val="16"/>
                <w:szCs w:val="16"/>
              </w:rPr>
            </w:pPr>
            <w:r w:rsidRPr="00F9008B">
              <w:rPr>
                <w:rFonts w:ascii="Arial" w:eastAsia="Arial" w:hAnsi="Arial" w:cs="Arial"/>
                <w:sz w:val="16"/>
                <w:szCs w:val="16"/>
              </w:rPr>
              <w:t>Evidence of progressive outdoor learning opportunities throughout the curriculum.</w:t>
            </w:r>
          </w:p>
          <w:p w14:paraId="45BC32B3" w14:textId="2106D4B6" w:rsidR="00D06490" w:rsidRPr="00142D0D" w:rsidRDefault="57AAFE74" w:rsidP="32EB42AA">
            <w:pPr>
              <w:pStyle w:val="ListParagraph"/>
              <w:rPr>
                <w:rFonts w:ascii="Arial" w:eastAsia="Arial" w:hAnsi="Arial" w:cs="Arial"/>
                <w:i/>
                <w:iCs/>
                <w:szCs w:val="24"/>
              </w:rPr>
            </w:pPr>
            <w:proofErr w:type="gramStart"/>
            <w:r w:rsidRPr="32EB42AA">
              <w:rPr>
                <w:rFonts w:ascii="Arial" w:eastAsia="Arial" w:hAnsi="Arial" w:cs="Arial"/>
                <w:i/>
                <w:iCs/>
                <w:sz w:val="16"/>
                <w:szCs w:val="16"/>
              </w:rPr>
              <w:t>Measures :</w:t>
            </w:r>
            <w:proofErr w:type="gramEnd"/>
            <w:r w:rsidRPr="32EB42AA">
              <w:rPr>
                <w:rFonts w:ascii="Arial" w:eastAsia="Arial" w:hAnsi="Arial" w:cs="Arial"/>
                <w:i/>
                <w:iCs/>
                <w:sz w:val="16"/>
                <w:szCs w:val="16"/>
              </w:rPr>
              <w:t xml:space="preserve"> QI activity and Feedback from learners</w:t>
            </w:r>
          </w:p>
          <w:p w14:paraId="24BCFBDA" w14:textId="3F6B65B0" w:rsidR="00D06490" w:rsidRPr="00142D0D" w:rsidRDefault="14F474A9" w:rsidP="32EB42AA">
            <w:pPr>
              <w:pStyle w:val="ListParagraph"/>
              <w:numPr>
                <w:ilvl w:val="0"/>
                <w:numId w:val="7"/>
              </w:numPr>
              <w:rPr>
                <w:rFonts w:ascii="Arial" w:eastAsia="Arial" w:hAnsi="Arial" w:cs="Arial"/>
                <w:sz w:val="16"/>
                <w:szCs w:val="16"/>
              </w:rPr>
            </w:pPr>
            <w:r w:rsidRPr="32EB42AA">
              <w:rPr>
                <w:rFonts w:ascii="Arial" w:eastAsia="Arial" w:hAnsi="Arial" w:cs="Arial"/>
                <w:sz w:val="16"/>
                <w:szCs w:val="16"/>
              </w:rPr>
              <w:t>Evidence of the impact of CIRCLE approaches</w:t>
            </w:r>
            <w:r w:rsidR="0025D3C3" w:rsidRPr="32EB42AA">
              <w:rPr>
                <w:rFonts w:ascii="Arial" w:eastAsia="Arial" w:hAnsi="Arial" w:cs="Arial"/>
                <w:sz w:val="16"/>
                <w:szCs w:val="16"/>
              </w:rPr>
              <w:t>.</w:t>
            </w:r>
          </w:p>
          <w:p w14:paraId="296FEF7D" w14:textId="5854F815" w:rsidR="00D06490" w:rsidRPr="00142D0D" w:rsidRDefault="36C81098" w:rsidP="32EB42AA">
            <w:pPr>
              <w:pStyle w:val="ListParagraph"/>
              <w:rPr>
                <w:rFonts w:ascii="Arial" w:eastAsia="Arial" w:hAnsi="Arial" w:cs="Arial"/>
                <w:i/>
                <w:iCs/>
                <w:sz w:val="16"/>
                <w:szCs w:val="16"/>
              </w:rPr>
            </w:pPr>
            <w:r w:rsidRPr="32EB42AA">
              <w:rPr>
                <w:rFonts w:ascii="Arial" w:eastAsia="Arial" w:hAnsi="Arial" w:cs="Arial"/>
                <w:i/>
                <w:iCs/>
                <w:sz w:val="16"/>
                <w:szCs w:val="16"/>
              </w:rPr>
              <w:t xml:space="preserve">Measures: </w:t>
            </w:r>
            <w:r w:rsidR="1BD1E973" w:rsidRPr="32EB42AA">
              <w:rPr>
                <w:rFonts w:ascii="Arial" w:eastAsia="Arial" w:hAnsi="Arial" w:cs="Arial"/>
                <w:i/>
                <w:iCs/>
                <w:sz w:val="16"/>
                <w:szCs w:val="16"/>
              </w:rPr>
              <w:t>QI activity and staff evaluations</w:t>
            </w:r>
          </w:p>
        </w:tc>
      </w:tr>
      <w:tr w:rsidR="00D06490" w14:paraId="1C4F4A6D" w14:textId="77777777" w:rsidTr="32EB42AA">
        <w:tc>
          <w:tcPr>
            <w:tcW w:w="3227" w:type="dxa"/>
            <w:shd w:val="clear" w:color="auto" w:fill="auto"/>
          </w:tcPr>
          <w:p w14:paraId="7C049F77" w14:textId="77777777" w:rsidR="00D06490" w:rsidRPr="00142D0D" w:rsidRDefault="00D06490" w:rsidP="00142D0D">
            <w:pPr>
              <w:pStyle w:val="ListParagraph"/>
              <w:ind w:left="0"/>
              <w:rPr>
                <w:rFonts w:ascii="Arial" w:hAnsi="Arial" w:cs="Arial"/>
                <w:b/>
                <w:sz w:val="16"/>
                <w:szCs w:val="16"/>
              </w:rPr>
            </w:pPr>
            <w:r w:rsidRPr="00142D0D">
              <w:rPr>
                <w:rFonts w:ascii="Arial" w:hAnsi="Arial" w:cs="Arial"/>
                <w:b/>
                <w:sz w:val="16"/>
                <w:szCs w:val="16"/>
              </w:rPr>
              <w:lastRenderedPageBreak/>
              <w:t>Raising attainment for all, particularly in literacy and numeracy(universal):</w:t>
            </w:r>
          </w:p>
          <w:p w14:paraId="63AC0BE3" w14:textId="5D9D09ED" w:rsidR="00D06490" w:rsidRPr="00142D0D" w:rsidRDefault="00D06490" w:rsidP="2BCA7C11">
            <w:pPr>
              <w:pStyle w:val="ListParagraph"/>
              <w:ind w:left="0"/>
              <w:rPr>
                <w:rFonts w:ascii="Arial" w:hAnsi="Arial" w:cs="Arial"/>
                <w:b/>
                <w:bCs/>
                <w:sz w:val="16"/>
                <w:szCs w:val="16"/>
              </w:rPr>
            </w:pPr>
          </w:p>
          <w:p w14:paraId="7A905CD6" w14:textId="75622688" w:rsidR="2BCA7C11" w:rsidRDefault="1E0497C5" w:rsidP="2BCA7C11">
            <w:pPr>
              <w:pStyle w:val="ListParagraph"/>
              <w:ind w:left="0"/>
              <w:rPr>
                <w:rFonts w:ascii="Arial" w:hAnsi="Arial" w:cs="Arial"/>
                <w:sz w:val="16"/>
                <w:szCs w:val="16"/>
              </w:rPr>
            </w:pPr>
            <w:r w:rsidRPr="32EB42AA">
              <w:rPr>
                <w:rFonts w:ascii="Arial" w:hAnsi="Arial" w:cs="Arial"/>
                <w:sz w:val="16"/>
                <w:szCs w:val="16"/>
              </w:rPr>
              <w:t xml:space="preserve">Our children will benefit from consistent </w:t>
            </w:r>
            <w:proofErr w:type="spellStart"/>
            <w:r w:rsidRPr="32EB42AA">
              <w:rPr>
                <w:rFonts w:ascii="Arial" w:hAnsi="Arial" w:cs="Arial"/>
                <w:sz w:val="16"/>
                <w:szCs w:val="16"/>
              </w:rPr>
              <w:t>apporaoches</w:t>
            </w:r>
            <w:proofErr w:type="spellEnd"/>
            <w:r w:rsidRPr="32EB42AA">
              <w:rPr>
                <w:rFonts w:ascii="Arial" w:hAnsi="Arial" w:cs="Arial"/>
                <w:sz w:val="16"/>
                <w:szCs w:val="16"/>
              </w:rPr>
              <w:t xml:space="preserve"> to Learning, Teaching and Assessment which will continue to raise attainment.</w:t>
            </w:r>
          </w:p>
          <w:p w14:paraId="489505AC" w14:textId="791A820D" w:rsidR="32EB42AA" w:rsidRDefault="32EB42AA" w:rsidP="32EB42AA">
            <w:pPr>
              <w:pStyle w:val="ListParagraph"/>
              <w:ind w:left="0"/>
              <w:rPr>
                <w:rFonts w:ascii="Arial" w:hAnsi="Arial" w:cs="Arial"/>
                <w:sz w:val="16"/>
                <w:szCs w:val="16"/>
              </w:rPr>
            </w:pPr>
          </w:p>
          <w:p w14:paraId="1F2A37DC" w14:textId="656046CB" w:rsidR="2BCA7C11" w:rsidRDefault="123C52D1" w:rsidP="2BCA7C11">
            <w:pPr>
              <w:pStyle w:val="ListParagraph"/>
              <w:ind w:left="0"/>
              <w:rPr>
                <w:rFonts w:ascii="Arial" w:hAnsi="Arial" w:cs="Arial"/>
                <w:sz w:val="16"/>
                <w:szCs w:val="16"/>
              </w:rPr>
            </w:pPr>
            <w:r w:rsidRPr="32EB42AA">
              <w:rPr>
                <w:rFonts w:ascii="Arial" w:hAnsi="Arial" w:cs="Arial"/>
                <w:sz w:val="16"/>
                <w:szCs w:val="16"/>
              </w:rPr>
              <w:t xml:space="preserve">Our children’s progress in Literacy and Numeracy will be tracked effectively. </w:t>
            </w:r>
          </w:p>
          <w:p w14:paraId="4984F8E2" w14:textId="08E91779" w:rsidR="32EB42AA" w:rsidRDefault="32EB42AA" w:rsidP="32EB42AA">
            <w:pPr>
              <w:pStyle w:val="ListParagraph"/>
              <w:ind w:left="0"/>
              <w:rPr>
                <w:rFonts w:ascii="Arial" w:hAnsi="Arial" w:cs="Arial"/>
                <w:sz w:val="16"/>
                <w:szCs w:val="16"/>
              </w:rPr>
            </w:pPr>
          </w:p>
          <w:p w14:paraId="119B45D1" w14:textId="3184F276" w:rsidR="64CAB5F6" w:rsidRDefault="2B92702C" w:rsidP="2BCA7C11">
            <w:pPr>
              <w:pStyle w:val="ListParagraph"/>
              <w:ind w:left="0"/>
              <w:rPr>
                <w:rFonts w:ascii="Arial" w:hAnsi="Arial" w:cs="Arial"/>
                <w:sz w:val="16"/>
                <w:szCs w:val="16"/>
              </w:rPr>
            </w:pPr>
            <w:r w:rsidRPr="32EB42AA">
              <w:rPr>
                <w:rFonts w:ascii="Arial" w:hAnsi="Arial" w:cs="Arial"/>
                <w:sz w:val="16"/>
                <w:szCs w:val="16"/>
              </w:rPr>
              <w:t>Continue to develop learner conversations and profiling in Literacy and Numeracy with all learners.</w:t>
            </w:r>
          </w:p>
          <w:p w14:paraId="6B713558" w14:textId="59CA3427" w:rsidR="32EB42AA" w:rsidRDefault="32EB42AA" w:rsidP="32EB42AA">
            <w:pPr>
              <w:pStyle w:val="ListParagraph"/>
              <w:ind w:left="0"/>
              <w:rPr>
                <w:rFonts w:ascii="Arial" w:hAnsi="Arial" w:cs="Arial"/>
                <w:sz w:val="16"/>
                <w:szCs w:val="16"/>
              </w:rPr>
            </w:pPr>
          </w:p>
          <w:p w14:paraId="014EFA66" w14:textId="05D29126" w:rsidR="2D50244B" w:rsidRDefault="2D50244B" w:rsidP="32EB42AA">
            <w:pPr>
              <w:pStyle w:val="ListParagraph"/>
              <w:ind w:left="0"/>
              <w:rPr>
                <w:rFonts w:ascii="Arial" w:hAnsi="Arial" w:cs="Arial"/>
                <w:sz w:val="16"/>
                <w:szCs w:val="16"/>
              </w:rPr>
            </w:pPr>
            <w:r w:rsidRPr="32EB42AA">
              <w:rPr>
                <w:rFonts w:ascii="Arial" w:hAnsi="Arial" w:cs="Arial"/>
                <w:sz w:val="16"/>
                <w:szCs w:val="16"/>
              </w:rPr>
              <w:t>Our children will experience a progressive play-based curriculum at P1 and P2.</w:t>
            </w:r>
          </w:p>
          <w:p w14:paraId="769D0D3C" w14:textId="77777777" w:rsidR="00D06490" w:rsidRPr="00142D0D" w:rsidRDefault="00D06490" w:rsidP="00142D0D">
            <w:pPr>
              <w:pStyle w:val="ListParagraph"/>
              <w:ind w:left="0"/>
              <w:rPr>
                <w:rFonts w:ascii="Arial" w:hAnsi="Arial" w:cs="Arial"/>
                <w:b/>
                <w:sz w:val="16"/>
                <w:szCs w:val="16"/>
              </w:rPr>
            </w:pPr>
          </w:p>
          <w:p w14:paraId="0843FB7A" w14:textId="3587AF3F" w:rsidR="00D06490" w:rsidRPr="00CC14E5" w:rsidRDefault="2D50244B" w:rsidP="32EB42AA">
            <w:pPr>
              <w:autoSpaceDE w:val="0"/>
              <w:autoSpaceDN w:val="0"/>
              <w:adjustRightInd w:val="0"/>
              <w:spacing w:line="240" w:lineRule="auto"/>
              <w:jc w:val="left"/>
              <w:rPr>
                <w:rFonts w:cs="Arial"/>
                <w:color w:val="00B050"/>
                <w:sz w:val="16"/>
                <w:szCs w:val="16"/>
                <w:lang w:eastAsia="en-GB"/>
              </w:rPr>
            </w:pPr>
            <w:r w:rsidRPr="32EB42AA">
              <w:rPr>
                <w:rFonts w:cs="Arial"/>
                <w:color w:val="00B050"/>
                <w:sz w:val="16"/>
                <w:szCs w:val="16"/>
              </w:rPr>
              <w:t>UNCRC 12, 28, 29</w:t>
            </w:r>
          </w:p>
        </w:tc>
        <w:tc>
          <w:tcPr>
            <w:tcW w:w="2268" w:type="dxa"/>
            <w:shd w:val="clear" w:color="auto" w:fill="auto"/>
          </w:tcPr>
          <w:p w14:paraId="69507628" w14:textId="77777777" w:rsidR="00D06490" w:rsidRPr="00142D0D" w:rsidRDefault="00D06490" w:rsidP="00142D0D">
            <w:pPr>
              <w:rPr>
                <w:rFonts w:cs="Arial"/>
                <w:sz w:val="14"/>
                <w:szCs w:val="14"/>
              </w:rPr>
            </w:pPr>
            <w:r w:rsidRPr="00142D0D">
              <w:rPr>
                <w:rFonts w:ascii="MS Gothic" w:eastAsia="MS Gothic" w:hAnsi="MS Gothic" w:cs="MS Gothic" w:hint="eastAsia"/>
                <w:sz w:val="14"/>
                <w:szCs w:val="14"/>
              </w:rPr>
              <w:t>☒</w:t>
            </w:r>
            <w:r w:rsidRPr="00142D0D">
              <w:rPr>
                <w:rFonts w:cs="Arial"/>
                <w:sz w:val="14"/>
                <w:szCs w:val="14"/>
              </w:rPr>
              <w:t>School and ELC Improvement</w:t>
            </w:r>
          </w:p>
          <w:p w14:paraId="7221D5D3" w14:textId="77777777" w:rsidR="00D06490" w:rsidRPr="00142D0D" w:rsidRDefault="00D06490" w:rsidP="00142D0D">
            <w:pPr>
              <w:rPr>
                <w:rFonts w:cs="Arial"/>
                <w:sz w:val="14"/>
                <w:szCs w:val="14"/>
              </w:rPr>
            </w:pPr>
            <w:r w:rsidRPr="00142D0D">
              <w:rPr>
                <w:rFonts w:ascii="MS Gothic" w:eastAsia="MS Gothic" w:hAnsi="MS Gothic" w:cs="MS Gothic" w:hint="eastAsia"/>
                <w:sz w:val="14"/>
                <w:szCs w:val="14"/>
              </w:rPr>
              <w:t>☒</w:t>
            </w:r>
            <w:r w:rsidRPr="00142D0D">
              <w:rPr>
                <w:rFonts w:cs="Arial"/>
                <w:sz w:val="14"/>
                <w:szCs w:val="14"/>
              </w:rPr>
              <w:t>School and ELC Leadership</w:t>
            </w:r>
          </w:p>
          <w:p w14:paraId="0FBD9CB2" w14:textId="77777777" w:rsidR="00D06490" w:rsidRPr="00142D0D" w:rsidRDefault="00D06490" w:rsidP="00142D0D">
            <w:pPr>
              <w:rPr>
                <w:rFonts w:cs="Arial"/>
                <w:sz w:val="14"/>
                <w:szCs w:val="14"/>
              </w:rPr>
            </w:pPr>
            <w:r w:rsidRPr="00142D0D">
              <w:rPr>
                <w:rFonts w:ascii="MS Gothic" w:eastAsia="MS Gothic" w:hAnsi="MS Gothic" w:cs="MS Gothic" w:hint="eastAsia"/>
                <w:sz w:val="14"/>
                <w:szCs w:val="14"/>
              </w:rPr>
              <w:t>☒</w:t>
            </w:r>
            <w:r w:rsidRPr="00142D0D">
              <w:rPr>
                <w:rFonts w:cs="Arial"/>
                <w:sz w:val="14"/>
                <w:szCs w:val="14"/>
              </w:rPr>
              <w:t>Teacher and Practitioner Professionalism</w:t>
            </w:r>
          </w:p>
          <w:p w14:paraId="7F4E9A10" w14:textId="77777777" w:rsidR="00D06490" w:rsidRPr="00142D0D" w:rsidRDefault="00D06490" w:rsidP="00142D0D">
            <w:pPr>
              <w:rPr>
                <w:rFonts w:cs="Arial"/>
                <w:sz w:val="14"/>
                <w:szCs w:val="14"/>
              </w:rPr>
            </w:pPr>
            <w:r w:rsidRPr="00142D0D">
              <w:rPr>
                <w:rFonts w:ascii="MS Gothic" w:eastAsia="MS Gothic" w:hAnsi="MS Gothic" w:cs="MS Gothic" w:hint="eastAsia"/>
                <w:sz w:val="14"/>
                <w:szCs w:val="14"/>
              </w:rPr>
              <w:t>☒</w:t>
            </w:r>
            <w:r w:rsidRPr="00142D0D">
              <w:rPr>
                <w:rFonts w:cs="Arial"/>
                <w:sz w:val="14"/>
                <w:szCs w:val="14"/>
              </w:rPr>
              <w:t>Parental Engagement</w:t>
            </w:r>
          </w:p>
          <w:p w14:paraId="4E72581B" w14:textId="77777777" w:rsidR="00D06490" w:rsidRPr="00142D0D" w:rsidRDefault="00D06490" w:rsidP="00142D0D">
            <w:pPr>
              <w:rPr>
                <w:rFonts w:cs="Arial"/>
                <w:sz w:val="14"/>
                <w:szCs w:val="14"/>
              </w:rPr>
            </w:pPr>
            <w:r w:rsidRPr="00142D0D">
              <w:rPr>
                <w:rFonts w:ascii="MS Gothic" w:eastAsia="MS Gothic" w:hAnsi="MS Gothic" w:cs="MS Gothic" w:hint="eastAsia"/>
                <w:sz w:val="14"/>
                <w:szCs w:val="14"/>
              </w:rPr>
              <w:t>☒</w:t>
            </w:r>
            <w:r w:rsidRPr="00142D0D">
              <w:rPr>
                <w:rFonts w:cs="Arial"/>
                <w:sz w:val="14"/>
                <w:szCs w:val="14"/>
              </w:rPr>
              <w:t>Curriculum and Assessment</w:t>
            </w:r>
          </w:p>
          <w:p w14:paraId="242B0D29" w14:textId="77777777" w:rsidR="00D06490" w:rsidRDefault="00D06490" w:rsidP="00142D0D">
            <w:pPr>
              <w:jc w:val="left"/>
            </w:pPr>
            <w:r w:rsidRPr="00142D0D">
              <w:rPr>
                <w:rFonts w:ascii="MS Gothic" w:eastAsia="MS Gothic" w:hAnsi="MS Gothic" w:cs="MS Gothic" w:hint="eastAsia"/>
                <w:sz w:val="14"/>
                <w:szCs w:val="14"/>
                <w:lang w:eastAsia="en-GB"/>
              </w:rPr>
              <w:t>☒</w:t>
            </w:r>
            <w:r w:rsidRPr="00142D0D">
              <w:rPr>
                <w:rFonts w:cs="Arial"/>
                <w:sz w:val="14"/>
                <w:szCs w:val="14"/>
                <w:lang w:eastAsia="en-GB"/>
              </w:rPr>
              <w:t>Performance Information</w:t>
            </w:r>
          </w:p>
        </w:tc>
        <w:tc>
          <w:tcPr>
            <w:tcW w:w="4961" w:type="dxa"/>
            <w:shd w:val="clear" w:color="auto" w:fill="auto"/>
          </w:tcPr>
          <w:p w14:paraId="01CD4577" w14:textId="10EFC0BB" w:rsidR="00E1795B" w:rsidRPr="00260483" w:rsidRDefault="00E1795B" w:rsidP="00260483">
            <w:pPr>
              <w:pStyle w:val="ListParagraph"/>
              <w:numPr>
                <w:ilvl w:val="0"/>
                <w:numId w:val="44"/>
              </w:numPr>
              <w:rPr>
                <w:rFonts w:ascii="Arial" w:hAnsi="Arial" w:cs="Arial"/>
                <w:sz w:val="16"/>
                <w:szCs w:val="16"/>
              </w:rPr>
            </w:pPr>
            <w:r w:rsidRPr="00260483">
              <w:rPr>
                <w:rFonts w:ascii="Arial" w:hAnsi="Arial" w:cs="Arial"/>
                <w:sz w:val="16"/>
                <w:szCs w:val="16"/>
              </w:rPr>
              <w:t xml:space="preserve">To enhance data informed practice all staff will collaborate with WL Equity Team to build capacity in interpreting class and whole school quintile, attainment and wellbeing data. </w:t>
            </w:r>
          </w:p>
          <w:p w14:paraId="465CBB57" w14:textId="25FD4F05" w:rsidR="00E1795B" w:rsidRDefault="0B0D9014" w:rsidP="00E1795B">
            <w:pPr>
              <w:pStyle w:val="ListParagraph"/>
              <w:numPr>
                <w:ilvl w:val="0"/>
                <w:numId w:val="6"/>
              </w:numPr>
              <w:rPr>
                <w:rFonts w:ascii="Arial" w:hAnsi="Arial" w:cs="Arial"/>
                <w:sz w:val="16"/>
                <w:szCs w:val="16"/>
              </w:rPr>
            </w:pPr>
            <w:r w:rsidRPr="32EB42AA">
              <w:rPr>
                <w:rFonts w:ascii="Arial" w:hAnsi="Arial" w:cs="Arial"/>
                <w:sz w:val="16"/>
                <w:szCs w:val="16"/>
              </w:rPr>
              <w:t>Continue to embed the revised Learning, Teaching &amp; Assessment Blueprint</w:t>
            </w:r>
            <w:r w:rsidR="47D17485" w:rsidRPr="32EB42AA">
              <w:rPr>
                <w:rFonts w:ascii="Arial" w:hAnsi="Arial" w:cs="Arial"/>
                <w:sz w:val="16"/>
                <w:szCs w:val="16"/>
              </w:rPr>
              <w:t xml:space="preserve"> in all classes</w:t>
            </w:r>
          </w:p>
          <w:p w14:paraId="14E93A31" w14:textId="7011D998" w:rsidR="00D06490" w:rsidRPr="00E1795B" w:rsidRDefault="00E1795B" w:rsidP="00E1795B">
            <w:pPr>
              <w:pStyle w:val="ListParagraph"/>
              <w:numPr>
                <w:ilvl w:val="0"/>
                <w:numId w:val="6"/>
              </w:numPr>
              <w:rPr>
                <w:rFonts w:ascii="Arial" w:hAnsi="Arial" w:cs="Arial"/>
                <w:sz w:val="16"/>
                <w:szCs w:val="16"/>
              </w:rPr>
            </w:pPr>
            <w:r w:rsidRPr="32EB42AA">
              <w:rPr>
                <w:rFonts w:ascii="Arial" w:hAnsi="Arial" w:cs="Arial"/>
                <w:sz w:val="16"/>
                <w:szCs w:val="16"/>
              </w:rPr>
              <w:t xml:space="preserve"> Ensure all staff are implementing a 4-part lesson structure for all lessons which will determine appropriate pace.</w:t>
            </w:r>
          </w:p>
          <w:p w14:paraId="631FD56B" w14:textId="7784354A" w:rsidR="00306508" w:rsidRPr="002110DB" w:rsidRDefault="00306508" w:rsidP="32EB42AA">
            <w:pPr>
              <w:pStyle w:val="ListParagraph"/>
              <w:numPr>
                <w:ilvl w:val="0"/>
                <w:numId w:val="6"/>
              </w:numPr>
              <w:rPr>
                <w:rFonts w:ascii="Arial" w:hAnsi="Arial" w:cs="Arial"/>
                <w:sz w:val="16"/>
                <w:szCs w:val="16"/>
              </w:rPr>
            </w:pPr>
            <w:r>
              <w:rPr>
                <w:rFonts w:ascii="Arial" w:hAnsi="Arial" w:cs="Arial"/>
                <w:sz w:val="16"/>
                <w:szCs w:val="16"/>
              </w:rPr>
              <w:t xml:space="preserve">All teachers will consistently design, communicate and co-construct student friendly learning intentions and success </w:t>
            </w:r>
            <w:r w:rsidR="00E1795B">
              <w:rPr>
                <w:rFonts w:ascii="Arial" w:hAnsi="Arial" w:cs="Arial"/>
                <w:sz w:val="16"/>
                <w:szCs w:val="16"/>
              </w:rPr>
              <w:t>criteria during every lesson.</w:t>
            </w:r>
          </w:p>
          <w:p w14:paraId="0A944B5E" w14:textId="50FEE188" w:rsidR="00D06490" w:rsidRPr="002110DB" w:rsidRDefault="47D17485" w:rsidP="32EB42AA">
            <w:pPr>
              <w:pStyle w:val="ListParagraph"/>
              <w:numPr>
                <w:ilvl w:val="0"/>
                <w:numId w:val="6"/>
              </w:numPr>
              <w:rPr>
                <w:rFonts w:ascii="Arial" w:hAnsi="Arial" w:cs="Arial"/>
                <w:sz w:val="16"/>
                <w:szCs w:val="16"/>
              </w:rPr>
            </w:pPr>
            <w:r w:rsidRPr="32EB42AA">
              <w:rPr>
                <w:rFonts w:ascii="Arial" w:hAnsi="Arial" w:cs="Arial"/>
                <w:sz w:val="16"/>
                <w:szCs w:val="16"/>
              </w:rPr>
              <w:t>Work on ensuring differentiation in all lessons</w:t>
            </w:r>
            <w:r w:rsidR="7B243F91" w:rsidRPr="32EB42AA">
              <w:rPr>
                <w:rFonts w:ascii="Arial" w:hAnsi="Arial" w:cs="Arial"/>
                <w:sz w:val="16"/>
                <w:szCs w:val="16"/>
              </w:rPr>
              <w:t>, utilising the PL offer from the Equity Team</w:t>
            </w:r>
          </w:p>
          <w:p w14:paraId="3BE8726C" w14:textId="3091272C" w:rsidR="00D06490" w:rsidRPr="002110DB" w:rsidRDefault="6085A4BD" w:rsidP="32EB42AA">
            <w:pPr>
              <w:pStyle w:val="ListParagraph"/>
              <w:numPr>
                <w:ilvl w:val="0"/>
                <w:numId w:val="6"/>
              </w:numPr>
              <w:rPr>
                <w:rFonts w:ascii="Arial" w:hAnsi="Arial" w:cs="Arial"/>
                <w:sz w:val="16"/>
                <w:szCs w:val="16"/>
              </w:rPr>
            </w:pPr>
            <w:r w:rsidRPr="32EB42AA">
              <w:rPr>
                <w:rFonts w:ascii="Arial" w:hAnsi="Arial" w:cs="Arial"/>
                <w:sz w:val="16"/>
                <w:szCs w:val="16"/>
              </w:rPr>
              <w:t>Continue to embed the use of newly developed trackers in Literacy and Numeracy</w:t>
            </w:r>
          </w:p>
          <w:p w14:paraId="0E71F9CB" w14:textId="24D6B422" w:rsidR="00D06490" w:rsidRPr="002110DB" w:rsidRDefault="0CADDB90" w:rsidP="32EB42AA">
            <w:pPr>
              <w:pStyle w:val="ListParagraph"/>
              <w:numPr>
                <w:ilvl w:val="0"/>
                <w:numId w:val="6"/>
              </w:numPr>
              <w:rPr>
                <w:rFonts w:ascii="Arial" w:hAnsi="Arial" w:cs="Arial"/>
                <w:sz w:val="16"/>
                <w:szCs w:val="16"/>
              </w:rPr>
            </w:pPr>
            <w:r w:rsidRPr="32EB42AA">
              <w:rPr>
                <w:rFonts w:ascii="Arial" w:hAnsi="Arial" w:cs="Arial"/>
                <w:sz w:val="16"/>
                <w:szCs w:val="16"/>
              </w:rPr>
              <w:t xml:space="preserve">Continue to develop play </w:t>
            </w:r>
            <w:r w:rsidR="71297C82" w:rsidRPr="32EB42AA">
              <w:rPr>
                <w:rFonts w:ascii="Arial" w:hAnsi="Arial" w:cs="Arial"/>
                <w:sz w:val="16"/>
                <w:szCs w:val="16"/>
              </w:rPr>
              <w:t xml:space="preserve">pedagogy </w:t>
            </w:r>
            <w:r w:rsidRPr="32EB42AA">
              <w:rPr>
                <w:rFonts w:ascii="Arial" w:hAnsi="Arial" w:cs="Arial"/>
                <w:sz w:val="16"/>
                <w:szCs w:val="16"/>
              </w:rPr>
              <w:t>in the infant classes, utilising the support of the central team.</w:t>
            </w:r>
          </w:p>
          <w:p w14:paraId="5E5585ED" w14:textId="264BCDC8" w:rsidR="00D06490" w:rsidRPr="002110DB" w:rsidRDefault="00D06490" w:rsidP="32EB42AA">
            <w:pPr>
              <w:pStyle w:val="ListParagraph"/>
              <w:ind w:left="0"/>
              <w:rPr>
                <w:rFonts w:ascii="Arial" w:hAnsi="Arial" w:cs="Arial"/>
                <w:sz w:val="16"/>
                <w:szCs w:val="16"/>
              </w:rPr>
            </w:pPr>
          </w:p>
          <w:p w14:paraId="1231BE67" w14:textId="71D8585D" w:rsidR="00D06490" w:rsidRPr="002110DB" w:rsidRDefault="00D06490" w:rsidP="00142D0D">
            <w:pPr>
              <w:pStyle w:val="ListParagraph"/>
              <w:tabs>
                <w:tab w:val="left" w:pos="2158"/>
              </w:tabs>
              <w:rPr>
                <w:rFonts w:ascii="Arial" w:hAnsi="Arial" w:cs="Arial"/>
                <w:sz w:val="16"/>
                <w:szCs w:val="16"/>
              </w:rPr>
            </w:pPr>
          </w:p>
        </w:tc>
        <w:tc>
          <w:tcPr>
            <w:tcW w:w="1134" w:type="dxa"/>
            <w:shd w:val="clear" w:color="auto" w:fill="auto"/>
          </w:tcPr>
          <w:p w14:paraId="548F6BFE" w14:textId="4933DFB8" w:rsidR="00D06490" w:rsidRDefault="00F9008B" w:rsidP="32EB42AA">
            <w:pPr>
              <w:rPr>
                <w:sz w:val="16"/>
                <w:szCs w:val="16"/>
              </w:rPr>
            </w:pPr>
            <w:r>
              <w:rPr>
                <w:sz w:val="16"/>
                <w:szCs w:val="16"/>
              </w:rPr>
              <w:t>Nov 25</w:t>
            </w:r>
          </w:p>
          <w:p w14:paraId="225A7A4C" w14:textId="77777777" w:rsidR="00F9008B" w:rsidRDefault="00F9008B" w:rsidP="32EB42AA">
            <w:pPr>
              <w:rPr>
                <w:sz w:val="16"/>
                <w:szCs w:val="16"/>
              </w:rPr>
            </w:pPr>
          </w:p>
          <w:p w14:paraId="520E3A63" w14:textId="77777777" w:rsidR="00F9008B" w:rsidRDefault="00F9008B" w:rsidP="32EB42AA">
            <w:pPr>
              <w:rPr>
                <w:sz w:val="16"/>
                <w:szCs w:val="16"/>
              </w:rPr>
            </w:pPr>
          </w:p>
          <w:p w14:paraId="7A74ACA4" w14:textId="69100CB5" w:rsidR="00F9008B" w:rsidRDefault="00F9008B" w:rsidP="32EB42AA">
            <w:pPr>
              <w:rPr>
                <w:sz w:val="16"/>
                <w:szCs w:val="16"/>
              </w:rPr>
            </w:pPr>
            <w:r>
              <w:rPr>
                <w:sz w:val="16"/>
                <w:szCs w:val="16"/>
              </w:rPr>
              <w:t>June 26</w:t>
            </w:r>
          </w:p>
          <w:p w14:paraId="340E6321" w14:textId="77777777" w:rsidR="00F9008B" w:rsidRDefault="00F9008B" w:rsidP="32EB42AA">
            <w:pPr>
              <w:rPr>
                <w:sz w:val="16"/>
                <w:szCs w:val="16"/>
              </w:rPr>
            </w:pPr>
          </w:p>
          <w:p w14:paraId="0D94DDDC" w14:textId="586C2F64" w:rsidR="00D06490" w:rsidRDefault="00F9008B" w:rsidP="32EB42AA">
            <w:pPr>
              <w:rPr>
                <w:sz w:val="16"/>
                <w:szCs w:val="16"/>
              </w:rPr>
            </w:pPr>
            <w:r>
              <w:rPr>
                <w:sz w:val="16"/>
                <w:szCs w:val="16"/>
              </w:rPr>
              <w:t>June 26</w:t>
            </w:r>
          </w:p>
          <w:p w14:paraId="10ABF78D" w14:textId="0B8119D6" w:rsidR="00D06490" w:rsidRDefault="00D06490" w:rsidP="32EB42AA">
            <w:pPr>
              <w:rPr>
                <w:sz w:val="16"/>
                <w:szCs w:val="16"/>
              </w:rPr>
            </w:pPr>
          </w:p>
          <w:p w14:paraId="6C0D3BB0" w14:textId="3189CEA1" w:rsidR="00D06490" w:rsidRDefault="00F9008B" w:rsidP="32EB42AA">
            <w:pPr>
              <w:rPr>
                <w:sz w:val="16"/>
                <w:szCs w:val="16"/>
              </w:rPr>
            </w:pPr>
            <w:r>
              <w:rPr>
                <w:sz w:val="16"/>
                <w:szCs w:val="16"/>
              </w:rPr>
              <w:t>June 26</w:t>
            </w:r>
          </w:p>
          <w:p w14:paraId="7A5F9312" w14:textId="110FDC56" w:rsidR="00D06490" w:rsidRDefault="00D06490" w:rsidP="32EB42AA">
            <w:pPr>
              <w:rPr>
                <w:sz w:val="16"/>
                <w:szCs w:val="16"/>
              </w:rPr>
            </w:pPr>
          </w:p>
          <w:p w14:paraId="00321ACC" w14:textId="77777777" w:rsidR="00D06490" w:rsidRDefault="00F9008B" w:rsidP="32EB42AA">
            <w:pPr>
              <w:rPr>
                <w:sz w:val="16"/>
                <w:szCs w:val="16"/>
              </w:rPr>
            </w:pPr>
            <w:r>
              <w:rPr>
                <w:sz w:val="16"/>
                <w:szCs w:val="16"/>
              </w:rPr>
              <w:t>Jan 26</w:t>
            </w:r>
          </w:p>
          <w:p w14:paraId="726DB278" w14:textId="77777777" w:rsidR="00F9008B" w:rsidRDefault="00F9008B" w:rsidP="32EB42AA">
            <w:pPr>
              <w:rPr>
                <w:sz w:val="16"/>
                <w:szCs w:val="16"/>
              </w:rPr>
            </w:pPr>
          </w:p>
          <w:p w14:paraId="39AE29C5" w14:textId="77777777" w:rsidR="00F9008B" w:rsidRDefault="00F9008B" w:rsidP="32EB42AA">
            <w:pPr>
              <w:rPr>
                <w:sz w:val="16"/>
                <w:szCs w:val="16"/>
              </w:rPr>
            </w:pPr>
            <w:r>
              <w:rPr>
                <w:sz w:val="16"/>
                <w:szCs w:val="16"/>
              </w:rPr>
              <w:t>Oct/Jan/May</w:t>
            </w:r>
          </w:p>
          <w:p w14:paraId="3830E05E" w14:textId="77777777" w:rsidR="00F9008B" w:rsidRDefault="00F9008B" w:rsidP="32EB42AA">
            <w:pPr>
              <w:rPr>
                <w:sz w:val="16"/>
                <w:szCs w:val="16"/>
              </w:rPr>
            </w:pPr>
          </w:p>
          <w:p w14:paraId="36FEB5B0" w14:textId="59A736DC" w:rsidR="00F9008B" w:rsidRDefault="00F9008B" w:rsidP="32EB42AA">
            <w:pPr>
              <w:rPr>
                <w:sz w:val="16"/>
                <w:szCs w:val="16"/>
              </w:rPr>
            </w:pPr>
          </w:p>
        </w:tc>
        <w:tc>
          <w:tcPr>
            <w:tcW w:w="4111" w:type="dxa"/>
            <w:shd w:val="clear" w:color="auto" w:fill="auto"/>
          </w:tcPr>
          <w:p w14:paraId="2B8D5535" w14:textId="115513B3" w:rsidR="00F9008B" w:rsidRPr="00F9008B" w:rsidRDefault="00F9008B" w:rsidP="00F9008B">
            <w:pPr>
              <w:pStyle w:val="ListParagraph"/>
              <w:numPr>
                <w:ilvl w:val="0"/>
                <w:numId w:val="6"/>
              </w:numPr>
              <w:rPr>
                <w:rFonts w:ascii="Arial" w:eastAsia="Arial" w:hAnsi="Arial" w:cs="Arial"/>
                <w:i/>
                <w:iCs/>
                <w:sz w:val="16"/>
                <w:szCs w:val="16"/>
              </w:rPr>
            </w:pPr>
            <w:r>
              <w:rPr>
                <w:rFonts w:ascii="Arial" w:eastAsia="Arial" w:hAnsi="Arial" w:cs="Arial"/>
                <w:sz w:val="16"/>
                <w:szCs w:val="16"/>
              </w:rPr>
              <w:t xml:space="preserve">Evidence: All adults able to identify the poverty related attainment gap. </w:t>
            </w:r>
            <w:r w:rsidRPr="00F9008B">
              <w:rPr>
                <w:rFonts w:ascii="Arial" w:eastAsia="Arial" w:hAnsi="Arial" w:cs="Arial"/>
                <w:i/>
                <w:iCs/>
                <w:sz w:val="16"/>
                <w:szCs w:val="16"/>
              </w:rPr>
              <w:t>Measure: Staff questionnaire</w:t>
            </w:r>
          </w:p>
          <w:p w14:paraId="4581A496" w14:textId="0CE78903" w:rsidR="335F459F" w:rsidRDefault="335F459F" w:rsidP="32EB42AA">
            <w:pPr>
              <w:pStyle w:val="ListParagraph"/>
              <w:numPr>
                <w:ilvl w:val="0"/>
                <w:numId w:val="6"/>
              </w:numPr>
              <w:rPr>
                <w:rFonts w:ascii="Arial" w:eastAsia="Arial" w:hAnsi="Arial" w:cs="Arial"/>
                <w:sz w:val="16"/>
                <w:szCs w:val="16"/>
              </w:rPr>
            </w:pPr>
            <w:r w:rsidRPr="32EB42AA">
              <w:rPr>
                <w:rFonts w:ascii="Arial" w:eastAsia="Arial" w:hAnsi="Arial" w:cs="Arial"/>
                <w:sz w:val="16"/>
                <w:szCs w:val="16"/>
              </w:rPr>
              <w:t xml:space="preserve">Evidence of </w:t>
            </w:r>
            <w:proofErr w:type="spellStart"/>
            <w:r w:rsidRPr="32EB42AA">
              <w:rPr>
                <w:rFonts w:ascii="Arial" w:eastAsia="Arial" w:hAnsi="Arial" w:cs="Arial"/>
                <w:sz w:val="16"/>
                <w:szCs w:val="16"/>
              </w:rPr>
              <w:t>consisitency</w:t>
            </w:r>
            <w:proofErr w:type="spellEnd"/>
            <w:r w:rsidRPr="32EB42AA">
              <w:rPr>
                <w:rFonts w:ascii="Arial" w:eastAsia="Arial" w:hAnsi="Arial" w:cs="Arial"/>
                <w:sz w:val="16"/>
                <w:szCs w:val="16"/>
              </w:rPr>
              <w:t xml:space="preserve"> in learning, teaching and assessment in all classes.</w:t>
            </w:r>
          </w:p>
          <w:p w14:paraId="2C9216F6" w14:textId="392F9E61" w:rsidR="335F459F" w:rsidRDefault="335F459F" w:rsidP="32EB42AA">
            <w:pPr>
              <w:pStyle w:val="ListParagraph"/>
              <w:rPr>
                <w:rFonts w:ascii="Arial" w:eastAsia="Arial" w:hAnsi="Arial" w:cs="Arial"/>
                <w:i/>
                <w:iCs/>
                <w:sz w:val="16"/>
                <w:szCs w:val="16"/>
              </w:rPr>
            </w:pPr>
            <w:r w:rsidRPr="32EB42AA">
              <w:rPr>
                <w:rFonts w:ascii="Arial" w:eastAsia="Arial" w:hAnsi="Arial" w:cs="Arial"/>
                <w:i/>
                <w:iCs/>
                <w:sz w:val="16"/>
                <w:szCs w:val="16"/>
              </w:rPr>
              <w:t>Measure: QI activity.</w:t>
            </w:r>
          </w:p>
          <w:p w14:paraId="3956ADB1" w14:textId="4EF514A1" w:rsidR="00D06490" w:rsidRPr="00142D0D" w:rsidRDefault="6A123A97" w:rsidP="32EB42AA">
            <w:pPr>
              <w:pStyle w:val="ListParagraph"/>
              <w:numPr>
                <w:ilvl w:val="0"/>
                <w:numId w:val="6"/>
              </w:numPr>
              <w:rPr>
                <w:rFonts w:ascii="Arial" w:eastAsia="Arial" w:hAnsi="Arial" w:cs="Arial"/>
                <w:sz w:val="16"/>
                <w:szCs w:val="16"/>
              </w:rPr>
            </w:pPr>
            <w:r w:rsidRPr="32EB42AA">
              <w:rPr>
                <w:rFonts w:ascii="Arial" w:eastAsia="Arial" w:hAnsi="Arial" w:cs="Arial"/>
                <w:sz w:val="16"/>
                <w:szCs w:val="16"/>
              </w:rPr>
              <w:t xml:space="preserve">Children </w:t>
            </w:r>
            <w:proofErr w:type="gramStart"/>
            <w:r w:rsidRPr="32EB42AA">
              <w:rPr>
                <w:rFonts w:ascii="Arial" w:eastAsia="Arial" w:hAnsi="Arial" w:cs="Arial"/>
                <w:sz w:val="16"/>
                <w:szCs w:val="16"/>
              </w:rPr>
              <w:t>are able to</w:t>
            </w:r>
            <w:proofErr w:type="gramEnd"/>
            <w:r w:rsidRPr="32EB42AA">
              <w:rPr>
                <w:rFonts w:ascii="Arial" w:eastAsia="Arial" w:hAnsi="Arial" w:cs="Arial"/>
                <w:sz w:val="16"/>
                <w:szCs w:val="16"/>
              </w:rPr>
              <w:t xml:space="preserve"> speak confidently about their learning.</w:t>
            </w:r>
          </w:p>
          <w:p w14:paraId="19DEB244" w14:textId="59C27762" w:rsidR="00D06490" w:rsidRPr="00142D0D" w:rsidRDefault="6A123A97" w:rsidP="32EB42AA">
            <w:pPr>
              <w:pStyle w:val="ListParagraph"/>
              <w:rPr>
                <w:rFonts w:ascii="Arial" w:eastAsia="Arial" w:hAnsi="Arial" w:cs="Arial"/>
                <w:i/>
                <w:iCs/>
                <w:sz w:val="16"/>
                <w:szCs w:val="16"/>
              </w:rPr>
            </w:pPr>
            <w:r w:rsidRPr="32EB42AA">
              <w:rPr>
                <w:rFonts w:ascii="Arial" w:eastAsia="Arial" w:hAnsi="Arial" w:cs="Arial"/>
                <w:i/>
                <w:iCs/>
                <w:sz w:val="16"/>
                <w:szCs w:val="16"/>
              </w:rPr>
              <w:t xml:space="preserve">Measure: Completed learner </w:t>
            </w:r>
            <w:r w:rsidR="63DA1688" w:rsidRPr="32EB42AA">
              <w:rPr>
                <w:rFonts w:ascii="Arial" w:eastAsia="Arial" w:hAnsi="Arial" w:cs="Arial"/>
                <w:i/>
                <w:iCs/>
                <w:sz w:val="16"/>
                <w:szCs w:val="16"/>
              </w:rPr>
              <w:t>conversations</w:t>
            </w:r>
            <w:r w:rsidRPr="32EB42AA">
              <w:rPr>
                <w:rFonts w:ascii="Arial" w:eastAsia="Arial" w:hAnsi="Arial" w:cs="Arial"/>
                <w:i/>
                <w:iCs/>
                <w:sz w:val="16"/>
                <w:szCs w:val="16"/>
              </w:rPr>
              <w:t xml:space="preserve"> </w:t>
            </w:r>
          </w:p>
          <w:p w14:paraId="67818AC9" w14:textId="7C5AC517" w:rsidR="00D06490" w:rsidRPr="00142D0D" w:rsidRDefault="10F64202" w:rsidP="32EB42AA">
            <w:pPr>
              <w:pStyle w:val="ListParagraph"/>
              <w:numPr>
                <w:ilvl w:val="0"/>
                <w:numId w:val="6"/>
              </w:numPr>
              <w:rPr>
                <w:rFonts w:ascii="Arial" w:eastAsia="Arial" w:hAnsi="Arial" w:cs="Arial"/>
                <w:sz w:val="16"/>
                <w:szCs w:val="16"/>
              </w:rPr>
            </w:pPr>
            <w:r w:rsidRPr="32EB42AA">
              <w:rPr>
                <w:rFonts w:ascii="Arial" w:eastAsia="Arial" w:hAnsi="Arial" w:cs="Arial"/>
                <w:sz w:val="16"/>
                <w:szCs w:val="16"/>
              </w:rPr>
              <w:t xml:space="preserve">Children’s progress is tracked in all areas of Literacy and Numeracy on a termly basis which allows appropriate pace and </w:t>
            </w:r>
            <w:r w:rsidR="43003F16" w:rsidRPr="32EB42AA">
              <w:rPr>
                <w:rFonts w:ascii="Arial" w:eastAsia="Arial" w:hAnsi="Arial" w:cs="Arial"/>
                <w:sz w:val="16"/>
                <w:szCs w:val="16"/>
              </w:rPr>
              <w:t>identification</w:t>
            </w:r>
            <w:r w:rsidRPr="32EB42AA">
              <w:rPr>
                <w:rFonts w:ascii="Arial" w:eastAsia="Arial" w:hAnsi="Arial" w:cs="Arial"/>
                <w:sz w:val="16"/>
                <w:szCs w:val="16"/>
              </w:rPr>
              <w:t xml:space="preserve"> of next steps.</w:t>
            </w:r>
          </w:p>
          <w:p w14:paraId="30D7AA69" w14:textId="2484E33B" w:rsidR="00D06490" w:rsidRPr="00142D0D" w:rsidRDefault="41330624" w:rsidP="32EB42AA">
            <w:pPr>
              <w:pStyle w:val="ListParagraph"/>
              <w:rPr>
                <w:rFonts w:ascii="Arial" w:eastAsia="Arial" w:hAnsi="Arial" w:cs="Arial"/>
                <w:i/>
                <w:iCs/>
                <w:sz w:val="16"/>
                <w:szCs w:val="16"/>
              </w:rPr>
            </w:pPr>
            <w:r w:rsidRPr="32EB42AA">
              <w:rPr>
                <w:rFonts w:ascii="Arial" w:eastAsia="Arial" w:hAnsi="Arial" w:cs="Arial"/>
                <w:i/>
                <w:iCs/>
                <w:sz w:val="16"/>
                <w:szCs w:val="16"/>
              </w:rPr>
              <w:t>Measure: Attainment data and QI activity</w:t>
            </w:r>
          </w:p>
        </w:tc>
      </w:tr>
      <w:tr w:rsidR="00D06490" w14:paraId="7AC42404" w14:textId="77777777" w:rsidTr="32EB42AA">
        <w:tc>
          <w:tcPr>
            <w:tcW w:w="3227" w:type="dxa"/>
            <w:shd w:val="clear" w:color="auto" w:fill="auto"/>
          </w:tcPr>
          <w:p w14:paraId="415BBBB5" w14:textId="77777777" w:rsidR="00D06490" w:rsidRPr="00142D0D" w:rsidRDefault="00AC6249" w:rsidP="00142D0D">
            <w:pPr>
              <w:pStyle w:val="ListParagraph"/>
              <w:ind w:left="0"/>
              <w:rPr>
                <w:rFonts w:ascii="Arial" w:hAnsi="Arial" w:cs="Arial"/>
                <w:b/>
                <w:sz w:val="16"/>
                <w:szCs w:val="16"/>
              </w:rPr>
            </w:pPr>
            <w:r>
              <w:rPr>
                <w:rFonts w:ascii="Arial" w:hAnsi="Arial" w:cs="Arial"/>
                <w:b/>
                <w:sz w:val="16"/>
                <w:szCs w:val="16"/>
              </w:rPr>
              <w:t xml:space="preserve">Tackling </w:t>
            </w:r>
            <w:r w:rsidR="00D06490" w:rsidRPr="00142D0D">
              <w:rPr>
                <w:rFonts w:ascii="Arial" w:hAnsi="Arial" w:cs="Arial"/>
                <w:b/>
                <w:sz w:val="16"/>
                <w:szCs w:val="16"/>
              </w:rPr>
              <w:t>the attainment gap between the most and least advantaged children (targeted):</w:t>
            </w:r>
          </w:p>
          <w:p w14:paraId="7196D064" w14:textId="77777777" w:rsidR="00D06490" w:rsidRPr="00142D0D" w:rsidRDefault="00D06490" w:rsidP="00142D0D">
            <w:pPr>
              <w:pStyle w:val="ListParagraph"/>
              <w:ind w:left="0"/>
              <w:rPr>
                <w:rFonts w:ascii="Arial" w:hAnsi="Arial" w:cs="Arial"/>
                <w:b/>
                <w:sz w:val="16"/>
                <w:szCs w:val="16"/>
              </w:rPr>
            </w:pPr>
          </w:p>
          <w:p w14:paraId="7F870E3C" w14:textId="77777777" w:rsidR="00D06490" w:rsidRPr="00142D0D" w:rsidRDefault="00D06490" w:rsidP="00142D0D">
            <w:pPr>
              <w:pStyle w:val="ListParagraph"/>
              <w:ind w:left="0"/>
              <w:rPr>
                <w:rFonts w:ascii="Arial" w:hAnsi="Arial" w:cs="Arial"/>
                <w:sz w:val="16"/>
                <w:szCs w:val="16"/>
              </w:rPr>
            </w:pPr>
            <w:r w:rsidRPr="00142D0D">
              <w:rPr>
                <w:rFonts w:ascii="Arial" w:hAnsi="Arial" w:cs="Arial"/>
                <w:sz w:val="16"/>
                <w:szCs w:val="16"/>
              </w:rPr>
              <w:t>X state priority</w:t>
            </w:r>
          </w:p>
          <w:p w14:paraId="34FF1C98" w14:textId="77777777" w:rsidR="00D06490" w:rsidRPr="00142D0D" w:rsidRDefault="00D06490" w:rsidP="00142D0D">
            <w:pPr>
              <w:pStyle w:val="ListParagraph"/>
              <w:ind w:left="0"/>
              <w:rPr>
                <w:rFonts w:ascii="Arial" w:hAnsi="Arial" w:cs="Arial"/>
                <w:b/>
                <w:sz w:val="16"/>
                <w:szCs w:val="16"/>
              </w:rPr>
            </w:pPr>
          </w:p>
          <w:p w14:paraId="3C13CA55" w14:textId="0B29F284" w:rsidR="00D06490" w:rsidRPr="00CC14E5" w:rsidRDefault="44027A7D" w:rsidP="32EB42AA">
            <w:pPr>
              <w:autoSpaceDE w:val="0"/>
              <w:autoSpaceDN w:val="0"/>
              <w:adjustRightInd w:val="0"/>
              <w:spacing w:line="240" w:lineRule="auto"/>
              <w:jc w:val="left"/>
              <w:rPr>
                <w:rFonts w:cs="Arial"/>
                <w:color w:val="00B050"/>
                <w:sz w:val="16"/>
                <w:szCs w:val="16"/>
                <w:lang w:eastAsia="en-GB"/>
              </w:rPr>
            </w:pPr>
            <w:r w:rsidRPr="32EB42AA">
              <w:rPr>
                <w:rFonts w:cs="Arial"/>
                <w:color w:val="00B050"/>
                <w:sz w:val="16"/>
                <w:szCs w:val="16"/>
              </w:rPr>
              <w:t>UNCRC 6, 12, 24, 27, 28, 29</w:t>
            </w:r>
          </w:p>
        </w:tc>
        <w:tc>
          <w:tcPr>
            <w:tcW w:w="2268" w:type="dxa"/>
            <w:shd w:val="clear" w:color="auto" w:fill="auto"/>
          </w:tcPr>
          <w:p w14:paraId="76389348" w14:textId="77777777" w:rsidR="00D06490" w:rsidRPr="00142D0D" w:rsidRDefault="00D06490" w:rsidP="00142D0D">
            <w:pPr>
              <w:rPr>
                <w:rFonts w:cs="Arial"/>
                <w:sz w:val="14"/>
                <w:szCs w:val="14"/>
              </w:rPr>
            </w:pPr>
            <w:r w:rsidRPr="00142D0D">
              <w:rPr>
                <w:rFonts w:ascii="MS Gothic" w:eastAsia="MS Gothic" w:hAnsi="MS Gothic" w:cs="MS Gothic" w:hint="eastAsia"/>
                <w:sz w:val="14"/>
                <w:szCs w:val="14"/>
              </w:rPr>
              <w:t>☒</w:t>
            </w:r>
            <w:r w:rsidRPr="00142D0D">
              <w:rPr>
                <w:rFonts w:cs="Arial"/>
                <w:sz w:val="14"/>
                <w:szCs w:val="14"/>
              </w:rPr>
              <w:t>School and ELC Improvement</w:t>
            </w:r>
          </w:p>
          <w:p w14:paraId="57990139" w14:textId="77777777" w:rsidR="00D06490" w:rsidRPr="00142D0D" w:rsidRDefault="00D06490" w:rsidP="00142D0D">
            <w:pPr>
              <w:rPr>
                <w:rFonts w:cs="Arial"/>
                <w:sz w:val="14"/>
                <w:szCs w:val="14"/>
              </w:rPr>
            </w:pPr>
            <w:r w:rsidRPr="00142D0D">
              <w:rPr>
                <w:rFonts w:ascii="MS Gothic" w:eastAsia="MS Gothic" w:hAnsi="MS Gothic" w:cs="MS Gothic" w:hint="eastAsia"/>
                <w:sz w:val="14"/>
                <w:szCs w:val="14"/>
              </w:rPr>
              <w:t>☒</w:t>
            </w:r>
            <w:r w:rsidRPr="00142D0D">
              <w:rPr>
                <w:rFonts w:cs="Arial"/>
                <w:sz w:val="14"/>
                <w:szCs w:val="14"/>
              </w:rPr>
              <w:t>School and ELC Leadership</w:t>
            </w:r>
          </w:p>
          <w:p w14:paraId="6973F9E7" w14:textId="77777777" w:rsidR="00D06490" w:rsidRPr="00142D0D" w:rsidRDefault="00D06490" w:rsidP="00142D0D">
            <w:pPr>
              <w:rPr>
                <w:rFonts w:cs="Arial"/>
                <w:sz w:val="14"/>
                <w:szCs w:val="14"/>
              </w:rPr>
            </w:pPr>
            <w:r w:rsidRPr="00142D0D">
              <w:rPr>
                <w:rFonts w:ascii="MS Gothic" w:eastAsia="MS Gothic" w:hAnsi="MS Gothic" w:cs="MS Gothic" w:hint="eastAsia"/>
                <w:sz w:val="14"/>
                <w:szCs w:val="14"/>
              </w:rPr>
              <w:t>☒</w:t>
            </w:r>
            <w:r w:rsidRPr="00142D0D">
              <w:rPr>
                <w:rFonts w:cs="Arial"/>
                <w:sz w:val="14"/>
                <w:szCs w:val="14"/>
              </w:rPr>
              <w:t>Teacher and Practitioner Professionalism</w:t>
            </w:r>
          </w:p>
          <w:p w14:paraId="795741B0" w14:textId="77777777" w:rsidR="00D06490" w:rsidRPr="00142D0D" w:rsidRDefault="00D06490" w:rsidP="00142D0D">
            <w:pPr>
              <w:rPr>
                <w:rFonts w:cs="Arial"/>
                <w:sz w:val="14"/>
                <w:szCs w:val="14"/>
              </w:rPr>
            </w:pPr>
            <w:r w:rsidRPr="00142D0D">
              <w:rPr>
                <w:rFonts w:ascii="MS Gothic" w:eastAsia="MS Gothic" w:hAnsi="MS Gothic" w:cs="MS Gothic" w:hint="eastAsia"/>
                <w:sz w:val="14"/>
                <w:szCs w:val="14"/>
              </w:rPr>
              <w:t>☒</w:t>
            </w:r>
            <w:r w:rsidRPr="00142D0D">
              <w:rPr>
                <w:rFonts w:cs="Arial"/>
                <w:sz w:val="14"/>
                <w:szCs w:val="14"/>
              </w:rPr>
              <w:t>Parental Engagement</w:t>
            </w:r>
          </w:p>
          <w:p w14:paraId="0E797FBB" w14:textId="77777777" w:rsidR="00D06490" w:rsidRPr="00142D0D" w:rsidRDefault="00D06490" w:rsidP="00142D0D">
            <w:pPr>
              <w:rPr>
                <w:rFonts w:cs="Arial"/>
                <w:sz w:val="14"/>
                <w:szCs w:val="14"/>
              </w:rPr>
            </w:pPr>
            <w:r w:rsidRPr="00142D0D">
              <w:rPr>
                <w:rFonts w:ascii="MS Gothic" w:eastAsia="MS Gothic" w:hAnsi="MS Gothic" w:cs="MS Gothic" w:hint="eastAsia"/>
                <w:sz w:val="14"/>
                <w:szCs w:val="14"/>
              </w:rPr>
              <w:t>☒</w:t>
            </w:r>
            <w:r w:rsidRPr="00142D0D">
              <w:rPr>
                <w:rFonts w:cs="Arial"/>
                <w:sz w:val="14"/>
                <w:szCs w:val="14"/>
              </w:rPr>
              <w:t>Curriculum and Assessment</w:t>
            </w:r>
          </w:p>
          <w:p w14:paraId="62A9FFA6" w14:textId="77777777" w:rsidR="00D06490" w:rsidRPr="00142D0D" w:rsidRDefault="00D06490" w:rsidP="00142D0D">
            <w:pPr>
              <w:rPr>
                <w:sz w:val="14"/>
                <w:szCs w:val="14"/>
              </w:rPr>
            </w:pPr>
            <w:r w:rsidRPr="00142D0D">
              <w:rPr>
                <w:rFonts w:ascii="MS Gothic" w:eastAsia="MS Gothic" w:hAnsi="MS Gothic" w:cs="MS Gothic" w:hint="eastAsia"/>
                <w:sz w:val="14"/>
                <w:szCs w:val="14"/>
                <w:lang w:eastAsia="en-GB"/>
              </w:rPr>
              <w:t>☒</w:t>
            </w:r>
            <w:r w:rsidRPr="00142D0D">
              <w:rPr>
                <w:rFonts w:cs="Arial"/>
                <w:sz w:val="14"/>
                <w:szCs w:val="14"/>
                <w:lang w:eastAsia="en-GB"/>
              </w:rPr>
              <w:t>Performance Information</w:t>
            </w:r>
          </w:p>
        </w:tc>
        <w:tc>
          <w:tcPr>
            <w:tcW w:w="4961" w:type="dxa"/>
            <w:shd w:val="clear" w:color="auto" w:fill="auto"/>
          </w:tcPr>
          <w:p w14:paraId="3E454E97" w14:textId="77777777" w:rsidR="00BE4AB5" w:rsidRPr="00BE4AB5" w:rsidRDefault="00BE4AB5" w:rsidP="00BE4AB5">
            <w:pPr>
              <w:jc w:val="left"/>
              <w:rPr>
                <w:i/>
                <w:sz w:val="16"/>
                <w:szCs w:val="16"/>
              </w:rPr>
            </w:pPr>
            <w:r w:rsidRPr="00BE4AB5">
              <w:rPr>
                <w:i/>
                <w:sz w:val="16"/>
                <w:szCs w:val="16"/>
              </w:rPr>
              <w:t xml:space="preserve">‘All West Lothian schools are committed to continuously developing their approach to ensure equity and tackle the poverty related attainment gap. Each school’s </w:t>
            </w:r>
            <w:r w:rsidRPr="00BE4AB5">
              <w:rPr>
                <w:b/>
                <w:i/>
                <w:sz w:val="16"/>
                <w:szCs w:val="16"/>
              </w:rPr>
              <w:t>PEF Summary</w:t>
            </w:r>
            <w:r w:rsidRPr="00BE4AB5">
              <w:rPr>
                <w:i/>
                <w:sz w:val="16"/>
                <w:szCs w:val="16"/>
              </w:rPr>
              <w:t xml:space="preserve"> provides an overview of their approach and an outline of how Pupil Equity Funding is being used to provide a range of universal and targeted approaches and interventions. </w:t>
            </w:r>
          </w:p>
          <w:p w14:paraId="03E4C7DB" w14:textId="77777777" w:rsidR="00BE4AB5" w:rsidRPr="00BE4AB5" w:rsidRDefault="00BE4AB5" w:rsidP="00BE4AB5">
            <w:pPr>
              <w:jc w:val="left"/>
              <w:rPr>
                <w:i/>
                <w:sz w:val="16"/>
                <w:szCs w:val="16"/>
              </w:rPr>
            </w:pPr>
            <w:r w:rsidRPr="00BE4AB5">
              <w:rPr>
                <w:i/>
                <w:sz w:val="16"/>
                <w:szCs w:val="16"/>
              </w:rPr>
              <w:t>Please follow this link (</w:t>
            </w:r>
            <w:r w:rsidRPr="00BE4AB5">
              <w:rPr>
                <w:b/>
                <w:i/>
                <w:sz w:val="16"/>
                <w:szCs w:val="16"/>
              </w:rPr>
              <w:t xml:space="preserve">INSERT HYPERLINK) </w:t>
            </w:r>
            <w:r w:rsidRPr="00BE4AB5">
              <w:rPr>
                <w:i/>
                <w:sz w:val="16"/>
                <w:szCs w:val="16"/>
              </w:rPr>
              <w:t>to view our PEF Summary and find out more about our use of Pupil Equity Funding.’</w:t>
            </w:r>
          </w:p>
          <w:p w14:paraId="289FF0A9" w14:textId="1218035A" w:rsidR="00840826" w:rsidRPr="00BE4AB5" w:rsidRDefault="00840826" w:rsidP="00BE4AB5">
            <w:pPr>
              <w:pStyle w:val="ListParagraph"/>
              <w:ind w:left="0"/>
              <w:rPr>
                <w:rFonts w:ascii="Arial" w:eastAsia="Arial" w:hAnsi="Arial" w:cs="Arial"/>
                <w:sz w:val="16"/>
                <w:szCs w:val="16"/>
                <w:highlight w:val="yellow"/>
              </w:rPr>
            </w:pPr>
          </w:p>
        </w:tc>
        <w:tc>
          <w:tcPr>
            <w:tcW w:w="1134" w:type="dxa"/>
            <w:shd w:val="clear" w:color="auto" w:fill="auto"/>
          </w:tcPr>
          <w:p w14:paraId="6D072C0D" w14:textId="77777777" w:rsidR="00D06490" w:rsidRDefault="00D06490" w:rsidP="00142D0D"/>
        </w:tc>
        <w:tc>
          <w:tcPr>
            <w:tcW w:w="4111" w:type="dxa"/>
            <w:shd w:val="clear" w:color="auto" w:fill="auto"/>
          </w:tcPr>
          <w:p w14:paraId="48A21919" w14:textId="2254CEF9" w:rsidR="00D06490" w:rsidRPr="00CF0444" w:rsidRDefault="00CF0444" w:rsidP="00142D0D">
            <w:pPr>
              <w:rPr>
                <w:rFonts w:cs="Arial"/>
                <w:sz w:val="16"/>
                <w:szCs w:val="16"/>
              </w:rPr>
            </w:pPr>
            <w:r w:rsidRPr="00CF0444">
              <w:rPr>
                <w:rFonts w:cs="Arial"/>
                <w:sz w:val="16"/>
                <w:szCs w:val="16"/>
              </w:rPr>
              <w:t>Documented in PEF Plan</w:t>
            </w:r>
          </w:p>
          <w:p w14:paraId="6BD18F9B" w14:textId="77777777" w:rsidR="00D06490" w:rsidRPr="00142D0D" w:rsidRDefault="00D06490" w:rsidP="00142D0D">
            <w:pPr>
              <w:rPr>
                <w:rFonts w:ascii="Comic Sans MS" w:hAnsi="Comic Sans MS"/>
                <w:szCs w:val="24"/>
              </w:rPr>
            </w:pPr>
          </w:p>
          <w:p w14:paraId="238601FE" w14:textId="77777777" w:rsidR="00D06490" w:rsidRPr="00142D0D" w:rsidRDefault="00D06490" w:rsidP="00142D0D">
            <w:pPr>
              <w:rPr>
                <w:rFonts w:cs="Arial"/>
                <w:sz w:val="16"/>
                <w:szCs w:val="16"/>
              </w:rPr>
            </w:pPr>
          </w:p>
        </w:tc>
      </w:tr>
      <w:tr w:rsidR="00D06490" w14:paraId="74F20450" w14:textId="77777777" w:rsidTr="32EB42AA">
        <w:tc>
          <w:tcPr>
            <w:tcW w:w="3227" w:type="dxa"/>
            <w:shd w:val="clear" w:color="auto" w:fill="auto"/>
          </w:tcPr>
          <w:p w14:paraId="6F970A57" w14:textId="77777777" w:rsidR="00D06490" w:rsidRPr="00142D0D" w:rsidRDefault="00D06490" w:rsidP="00142D0D">
            <w:pPr>
              <w:pStyle w:val="ListParagraph"/>
              <w:ind w:left="0"/>
              <w:rPr>
                <w:rFonts w:ascii="Arial" w:hAnsi="Arial" w:cs="Arial"/>
                <w:b/>
                <w:sz w:val="16"/>
                <w:szCs w:val="16"/>
              </w:rPr>
            </w:pPr>
            <w:r w:rsidRPr="00142D0D">
              <w:rPr>
                <w:rFonts w:ascii="Arial" w:hAnsi="Arial" w:cs="Arial"/>
                <w:b/>
                <w:sz w:val="16"/>
                <w:szCs w:val="16"/>
              </w:rPr>
              <w:t>Improvement in employability skills and sustained, positive school leaver destinations for all young people:</w:t>
            </w:r>
          </w:p>
          <w:p w14:paraId="0F3CABC7" w14:textId="77777777" w:rsidR="00D06490" w:rsidRPr="00142D0D" w:rsidRDefault="00D06490" w:rsidP="00142D0D">
            <w:pPr>
              <w:pStyle w:val="ListParagraph"/>
              <w:ind w:left="0"/>
              <w:rPr>
                <w:rFonts w:ascii="Arial" w:hAnsi="Arial" w:cs="Arial"/>
                <w:b/>
                <w:sz w:val="16"/>
                <w:szCs w:val="16"/>
              </w:rPr>
            </w:pPr>
          </w:p>
          <w:p w14:paraId="05F877B2" w14:textId="46F5A3C7" w:rsidR="00D06490" w:rsidRPr="00142D0D" w:rsidRDefault="6FBD837E" w:rsidP="32EB42AA">
            <w:pPr>
              <w:pStyle w:val="ListParagraph"/>
              <w:ind w:left="0"/>
              <w:rPr>
                <w:rFonts w:ascii="Arial" w:hAnsi="Arial" w:cs="Arial"/>
                <w:sz w:val="16"/>
                <w:szCs w:val="16"/>
              </w:rPr>
            </w:pPr>
            <w:r w:rsidRPr="32EB42AA">
              <w:rPr>
                <w:rFonts w:ascii="Arial" w:hAnsi="Arial" w:cs="Arial"/>
                <w:sz w:val="16"/>
                <w:szCs w:val="16"/>
              </w:rPr>
              <w:t>Our children will receive a broad and balanced curriculum at all stages.</w:t>
            </w:r>
          </w:p>
          <w:p w14:paraId="669670DD" w14:textId="3443DB3E" w:rsidR="00D06490" w:rsidRPr="00142D0D" w:rsidRDefault="00D06490" w:rsidP="32EB42AA">
            <w:pPr>
              <w:pStyle w:val="ListParagraph"/>
              <w:ind w:left="0"/>
              <w:rPr>
                <w:rFonts w:ascii="Arial" w:hAnsi="Arial" w:cs="Arial"/>
                <w:sz w:val="16"/>
                <w:szCs w:val="16"/>
              </w:rPr>
            </w:pPr>
          </w:p>
          <w:p w14:paraId="5B08B5D1" w14:textId="73AD33A5" w:rsidR="00D06490" w:rsidRPr="00142D0D" w:rsidRDefault="04F8EA89" w:rsidP="32EB42AA">
            <w:pPr>
              <w:pStyle w:val="ListParagraph"/>
              <w:ind w:left="0"/>
              <w:rPr>
                <w:rFonts w:ascii="Arial" w:hAnsi="Arial" w:cs="Arial"/>
                <w:sz w:val="16"/>
                <w:szCs w:val="16"/>
              </w:rPr>
            </w:pPr>
            <w:r w:rsidRPr="32EB42AA">
              <w:rPr>
                <w:rFonts w:ascii="Arial" w:hAnsi="Arial" w:cs="Arial"/>
                <w:sz w:val="16"/>
                <w:szCs w:val="16"/>
              </w:rPr>
              <w:t xml:space="preserve">Our children will be provided with opportunities to practice their </w:t>
            </w:r>
            <w:proofErr w:type="spellStart"/>
            <w:r w:rsidRPr="32EB42AA">
              <w:rPr>
                <w:rFonts w:ascii="Arial" w:hAnsi="Arial" w:cs="Arial"/>
                <w:sz w:val="16"/>
                <w:szCs w:val="16"/>
              </w:rPr>
              <w:t>metaskills</w:t>
            </w:r>
            <w:proofErr w:type="spellEnd"/>
            <w:r w:rsidRPr="32EB42AA">
              <w:rPr>
                <w:rFonts w:ascii="Arial" w:hAnsi="Arial" w:cs="Arial"/>
                <w:sz w:val="16"/>
                <w:szCs w:val="16"/>
              </w:rPr>
              <w:t xml:space="preserve"> at all stages. </w:t>
            </w:r>
          </w:p>
          <w:p w14:paraId="6A3C14D9" w14:textId="6717EF8E" w:rsidR="32EB42AA" w:rsidRDefault="32EB42AA" w:rsidP="32EB42AA">
            <w:pPr>
              <w:pStyle w:val="ListParagraph"/>
              <w:ind w:left="0"/>
              <w:rPr>
                <w:rFonts w:ascii="Arial" w:hAnsi="Arial" w:cs="Arial"/>
                <w:sz w:val="16"/>
                <w:szCs w:val="16"/>
              </w:rPr>
            </w:pPr>
          </w:p>
          <w:p w14:paraId="5DF10962" w14:textId="0D9D92DF" w:rsidR="30B685AD" w:rsidRDefault="30B685AD" w:rsidP="32EB42AA">
            <w:pPr>
              <w:pStyle w:val="ListParagraph"/>
              <w:ind w:left="0"/>
              <w:rPr>
                <w:rFonts w:ascii="Arial" w:hAnsi="Arial" w:cs="Arial"/>
                <w:sz w:val="16"/>
                <w:szCs w:val="16"/>
              </w:rPr>
            </w:pPr>
            <w:r w:rsidRPr="32EB42AA">
              <w:rPr>
                <w:rFonts w:ascii="Arial" w:hAnsi="Arial" w:cs="Arial"/>
                <w:sz w:val="16"/>
                <w:szCs w:val="16"/>
              </w:rPr>
              <w:t>Our children will experience an increased Pupil Voice in decision-making at whole school level.</w:t>
            </w:r>
          </w:p>
          <w:p w14:paraId="43C3A2AB" w14:textId="7C6917E2" w:rsidR="32EB42AA" w:rsidRDefault="32EB42AA" w:rsidP="32EB42AA">
            <w:pPr>
              <w:pStyle w:val="ListParagraph"/>
              <w:ind w:left="0"/>
              <w:rPr>
                <w:rFonts w:ascii="Arial" w:hAnsi="Arial" w:cs="Arial"/>
                <w:b/>
                <w:bCs/>
                <w:sz w:val="16"/>
                <w:szCs w:val="16"/>
              </w:rPr>
            </w:pPr>
          </w:p>
          <w:p w14:paraId="16DEB4AB" w14:textId="77777777" w:rsidR="00D06490" w:rsidRPr="00142D0D" w:rsidRDefault="00D06490" w:rsidP="00142D0D">
            <w:pPr>
              <w:pStyle w:val="ListParagraph"/>
              <w:ind w:left="0"/>
              <w:rPr>
                <w:rFonts w:ascii="Arial" w:hAnsi="Arial" w:cs="Arial"/>
                <w:b/>
                <w:sz w:val="16"/>
                <w:szCs w:val="16"/>
              </w:rPr>
            </w:pPr>
          </w:p>
          <w:p w14:paraId="0AD9C6F4" w14:textId="7CACE947" w:rsidR="00D06490" w:rsidRPr="00142D0D" w:rsidRDefault="394BC9C7" w:rsidP="32EB42AA">
            <w:pPr>
              <w:spacing w:line="240" w:lineRule="auto"/>
              <w:jc w:val="left"/>
              <w:rPr>
                <w:rFonts w:cs="Arial"/>
                <w:color w:val="00B050"/>
                <w:sz w:val="16"/>
                <w:szCs w:val="16"/>
              </w:rPr>
            </w:pPr>
            <w:r w:rsidRPr="32EB42AA">
              <w:rPr>
                <w:rFonts w:cs="Arial"/>
                <w:color w:val="00B050"/>
                <w:sz w:val="16"/>
                <w:szCs w:val="16"/>
              </w:rPr>
              <w:t>UNCRC 13, 14, 15, 28, 29</w:t>
            </w:r>
          </w:p>
        </w:tc>
        <w:tc>
          <w:tcPr>
            <w:tcW w:w="2268" w:type="dxa"/>
            <w:shd w:val="clear" w:color="auto" w:fill="auto"/>
          </w:tcPr>
          <w:p w14:paraId="351BE2DB" w14:textId="77777777" w:rsidR="00D06490" w:rsidRPr="00142D0D" w:rsidRDefault="00D06490" w:rsidP="00142D0D">
            <w:pPr>
              <w:rPr>
                <w:rFonts w:cs="Arial"/>
                <w:sz w:val="14"/>
                <w:szCs w:val="14"/>
              </w:rPr>
            </w:pPr>
            <w:r w:rsidRPr="00142D0D">
              <w:rPr>
                <w:rFonts w:ascii="MS Gothic" w:eastAsia="MS Gothic" w:hAnsi="MS Gothic" w:cs="MS Gothic" w:hint="eastAsia"/>
                <w:sz w:val="14"/>
                <w:szCs w:val="14"/>
              </w:rPr>
              <w:t>☒</w:t>
            </w:r>
            <w:r w:rsidRPr="00142D0D">
              <w:rPr>
                <w:rFonts w:cs="Arial"/>
                <w:sz w:val="14"/>
                <w:szCs w:val="14"/>
              </w:rPr>
              <w:t>School and ELC Improvement</w:t>
            </w:r>
          </w:p>
          <w:p w14:paraId="1D136101" w14:textId="77777777" w:rsidR="00D06490" w:rsidRPr="00142D0D" w:rsidRDefault="00D06490" w:rsidP="00142D0D">
            <w:pPr>
              <w:rPr>
                <w:rFonts w:cs="Arial"/>
                <w:sz w:val="14"/>
                <w:szCs w:val="14"/>
              </w:rPr>
            </w:pPr>
            <w:r w:rsidRPr="00142D0D">
              <w:rPr>
                <w:rFonts w:ascii="MS Gothic" w:eastAsia="MS Gothic" w:hAnsi="MS Gothic" w:cs="MS Gothic" w:hint="eastAsia"/>
                <w:sz w:val="14"/>
                <w:szCs w:val="14"/>
              </w:rPr>
              <w:t>☒</w:t>
            </w:r>
            <w:r w:rsidRPr="00142D0D">
              <w:rPr>
                <w:rFonts w:cs="Arial"/>
                <w:sz w:val="14"/>
                <w:szCs w:val="14"/>
              </w:rPr>
              <w:t>School and ELC Leadership</w:t>
            </w:r>
          </w:p>
          <w:p w14:paraId="45049956" w14:textId="77777777" w:rsidR="00D06490" w:rsidRPr="00142D0D" w:rsidRDefault="00D06490" w:rsidP="00142D0D">
            <w:pPr>
              <w:rPr>
                <w:rFonts w:cs="Arial"/>
                <w:sz w:val="14"/>
                <w:szCs w:val="14"/>
              </w:rPr>
            </w:pPr>
            <w:r w:rsidRPr="00142D0D">
              <w:rPr>
                <w:rFonts w:ascii="MS Gothic" w:eastAsia="MS Gothic" w:hAnsi="MS Gothic" w:cs="MS Gothic" w:hint="eastAsia"/>
                <w:sz w:val="14"/>
                <w:szCs w:val="14"/>
              </w:rPr>
              <w:t>☒</w:t>
            </w:r>
            <w:r w:rsidRPr="00142D0D">
              <w:rPr>
                <w:rFonts w:cs="Arial"/>
                <w:sz w:val="14"/>
                <w:szCs w:val="14"/>
              </w:rPr>
              <w:t>Teacher and Practitioner Professionalism</w:t>
            </w:r>
          </w:p>
          <w:p w14:paraId="73D9C8EE" w14:textId="77777777" w:rsidR="00D06490" w:rsidRPr="00142D0D" w:rsidRDefault="00D06490" w:rsidP="00142D0D">
            <w:pPr>
              <w:rPr>
                <w:rFonts w:cs="Arial"/>
                <w:sz w:val="14"/>
                <w:szCs w:val="14"/>
              </w:rPr>
            </w:pPr>
            <w:r w:rsidRPr="00142D0D">
              <w:rPr>
                <w:rFonts w:ascii="MS Gothic" w:eastAsia="MS Gothic" w:hAnsi="MS Gothic" w:cs="MS Gothic" w:hint="eastAsia"/>
                <w:sz w:val="14"/>
                <w:szCs w:val="14"/>
              </w:rPr>
              <w:t>☒</w:t>
            </w:r>
            <w:r w:rsidRPr="00142D0D">
              <w:rPr>
                <w:rFonts w:cs="Arial"/>
                <w:sz w:val="14"/>
                <w:szCs w:val="14"/>
              </w:rPr>
              <w:t>Parental Engagement</w:t>
            </w:r>
          </w:p>
          <w:p w14:paraId="051A55F2" w14:textId="77777777" w:rsidR="00D06490" w:rsidRPr="00142D0D" w:rsidRDefault="00D06490" w:rsidP="00142D0D">
            <w:pPr>
              <w:rPr>
                <w:rFonts w:cs="Arial"/>
                <w:sz w:val="14"/>
                <w:szCs w:val="14"/>
              </w:rPr>
            </w:pPr>
            <w:r w:rsidRPr="00142D0D">
              <w:rPr>
                <w:rFonts w:ascii="MS Gothic" w:eastAsia="MS Gothic" w:hAnsi="MS Gothic" w:cs="MS Gothic" w:hint="eastAsia"/>
                <w:sz w:val="14"/>
                <w:szCs w:val="14"/>
              </w:rPr>
              <w:t>☒</w:t>
            </w:r>
            <w:r w:rsidRPr="00142D0D">
              <w:rPr>
                <w:rFonts w:cs="Arial"/>
                <w:sz w:val="14"/>
                <w:szCs w:val="14"/>
              </w:rPr>
              <w:t>Curriculum and Assessment</w:t>
            </w:r>
          </w:p>
          <w:p w14:paraId="595FC892" w14:textId="77777777" w:rsidR="00D06490" w:rsidRPr="00142D0D" w:rsidRDefault="00D06490" w:rsidP="00142D0D">
            <w:pPr>
              <w:rPr>
                <w:sz w:val="14"/>
                <w:szCs w:val="14"/>
              </w:rPr>
            </w:pPr>
            <w:r w:rsidRPr="00142D0D">
              <w:rPr>
                <w:rFonts w:ascii="MS Gothic" w:eastAsia="MS Gothic" w:hAnsi="MS Gothic" w:cs="MS Gothic" w:hint="eastAsia"/>
                <w:sz w:val="14"/>
                <w:szCs w:val="14"/>
                <w:lang w:eastAsia="en-GB"/>
              </w:rPr>
              <w:t>☒</w:t>
            </w:r>
            <w:r w:rsidRPr="00142D0D">
              <w:rPr>
                <w:rFonts w:cs="Arial"/>
                <w:sz w:val="14"/>
                <w:szCs w:val="14"/>
                <w:lang w:eastAsia="en-GB"/>
              </w:rPr>
              <w:t>Performance Information</w:t>
            </w:r>
          </w:p>
        </w:tc>
        <w:tc>
          <w:tcPr>
            <w:tcW w:w="4961" w:type="dxa"/>
            <w:shd w:val="clear" w:color="auto" w:fill="auto"/>
          </w:tcPr>
          <w:p w14:paraId="0D8F13B6" w14:textId="77777777" w:rsidR="00F9008B" w:rsidRDefault="00F9008B" w:rsidP="32EB42AA">
            <w:pPr>
              <w:pStyle w:val="ListParagraph"/>
              <w:numPr>
                <w:ilvl w:val="0"/>
                <w:numId w:val="5"/>
              </w:numPr>
              <w:tabs>
                <w:tab w:val="left" w:pos="2158"/>
              </w:tabs>
              <w:rPr>
                <w:rFonts w:ascii="Arial" w:hAnsi="Arial" w:cs="Arial"/>
                <w:sz w:val="16"/>
                <w:szCs w:val="16"/>
              </w:rPr>
            </w:pPr>
            <w:r w:rsidRPr="32EB42AA">
              <w:rPr>
                <w:rFonts w:ascii="Arial" w:hAnsi="Arial" w:cs="Arial"/>
                <w:sz w:val="16"/>
                <w:szCs w:val="16"/>
              </w:rPr>
              <w:t>Implement Learning Councils which will allow all children to lead aspects of learning across the school.</w:t>
            </w:r>
          </w:p>
          <w:p w14:paraId="5BD38F31" w14:textId="210AE9EC" w:rsidR="00F9008B" w:rsidRDefault="00F9008B" w:rsidP="32EB42AA">
            <w:pPr>
              <w:pStyle w:val="ListParagraph"/>
              <w:numPr>
                <w:ilvl w:val="0"/>
                <w:numId w:val="5"/>
              </w:numPr>
              <w:tabs>
                <w:tab w:val="left" w:pos="2158"/>
              </w:tabs>
              <w:rPr>
                <w:rFonts w:ascii="Arial" w:hAnsi="Arial" w:cs="Arial"/>
                <w:sz w:val="16"/>
                <w:szCs w:val="16"/>
              </w:rPr>
            </w:pPr>
            <w:r>
              <w:rPr>
                <w:rFonts w:ascii="Arial" w:hAnsi="Arial" w:cs="Arial"/>
                <w:sz w:val="16"/>
                <w:szCs w:val="16"/>
              </w:rPr>
              <w:t xml:space="preserve">Creation of a Participatory Budget Committee to create parental/community engagement in planned PEF spend. </w:t>
            </w:r>
          </w:p>
          <w:p w14:paraId="493EF5FF" w14:textId="3D04B5EE" w:rsidR="00D06490" w:rsidRPr="002110DB" w:rsidRDefault="000C4B74" w:rsidP="32EB42AA">
            <w:pPr>
              <w:pStyle w:val="ListParagraph"/>
              <w:numPr>
                <w:ilvl w:val="0"/>
                <w:numId w:val="5"/>
              </w:numPr>
              <w:tabs>
                <w:tab w:val="left" w:pos="2158"/>
              </w:tabs>
              <w:rPr>
                <w:rFonts w:ascii="Arial" w:hAnsi="Arial" w:cs="Arial"/>
                <w:sz w:val="16"/>
                <w:szCs w:val="16"/>
              </w:rPr>
            </w:pPr>
            <w:r>
              <w:rPr>
                <w:rFonts w:ascii="Arial" w:hAnsi="Arial" w:cs="Arial"/>
                <w:sz w:val="16"/>
                <w:szCs w:val="16"/>
              </w:rPr>
              <w:t xml:space="preserve">Development of a </w:t>
            </w:r>
            <w:proofErr w:type="spellStart"/>
            <w:r>
              <w:rPr>
                <w:rFonts w:ascii="Arial" w:hAnsi="Arial" w:cs="Arial"/>
                <w:sz w:val="16"/>
                <w:szCs w:val="16"/>
              </w:rPr>
              <w:t>metaskills</w:t>
            </w:r>
            <w:proofErr w:type="spellEnd"/>
            <w:r>
              <w:rPr>
                <w:rFonts w:ascii="Arial" w:hAnsi="Arial" w:cs="Arial"/>
                <w:sz w:val="16"/>
                <w:szCs w:val="16"/>
              </w:rPr>
              <w:t xml:space="preserve"> progression that enables tracking of </w:t>
            </w:r>
            <w:proofErr w:type="spellStart"/>
            <w:r>
              <w:rPr>
                <w:rFonts w:ascii="Arial" w:hAnsi="Arial" w:cs="Arial"/>
                <w:sz w:val="16"/>
                <w:szCs w:val="16"/>
              </w:rPr>
              <w:t>metaskills</w:t>
            </w:r>
            <w:proofErr w:type="spellEnd"/>
            <w:r>
              <w:rPr>
                <w:rFonts w:ascii="Arial" w:hAnsi="Arial" w:cs="Arial"/>
                <w:sz w:val="16"/>
                <w:szCs w:val="16"/>
              </w:rPr>
              <w:t xml:space="preserve"> development and ensures comprehensive curriculum coverage. </w:t>
            </w:r>
          </w:p>
          <w:p w14:paraId="4321B079" w14:textId="77777777" w:rsidR="00D06490" w:rsidRDefault="000C4B74" w:rsidP="32EB42AA">
            <w:pPr>
              <w:pStyle w:val="ListParagraph"/>
              <w:numPr>
                <w:ilvl w:val="0"/>
                <w:numId w:val="5"/>
              </w:numPr>
              <w:tabs>
                <w:tab w:val="left" w:pos="2158"/>
              </w:tabs>
              <w:rPr>
                <w:rFonts w:ascii="Arial" w:hAnsi="Arial" w:cs="Arial"/>
                <w:sz w:val="16"/>
                <w:szCs w:val="16"/>
              </w:rPr>
            </w:pPr>
            <w:r>
              <w:rPr>
                <w:rFonts w:ascii="Arial" w:hAnsi="Arial" w:cs="Arial"/>
                <w:sz w:val="16"/>
                <w:szCs w:val="16"/>
              </w:rPr>
              <w:t>Update medium term forward planning processes to ensure efficient tracking of curriculum coverage</w:t>
            </w:r>
            <w:r w:rsidR="00BA04A5">
              <w:rPr>
                <w:rFonts w:ascii="Arial" w:hAnsi="Arial" w:cs="Arial"/>
                <w:sz w:val="16"/>
                <w:szCs w:val="16"/>
              </w:rPr>
              <w:t xml:space="preserve">. </w:t>
            </w:r>
          </w:p>
          <w:p w14:paraId="2F54ED53" w14:textId="46B465EF" w:rsidR="00BA04A5" w:rsidRPr="00BA04A5" w:rsidRDefault="00BA04A5" w:rsidP="00BA04A5">
            <w:pPr>
              <w:tabs>
                <w:tab w:val="clear" w:pos="2160"/>
                <w:tab w:val="left" w:pos="2158"/>
              </w:tabs>
              <w:ind w:left="360"/>
              <w:rPr>
                <w:rFonts w:cs="Arial"/>
                <w:sz w:val="16"/>
                <w:szCs w:val="16"/>
              </w:rPr>
            </w:pPr>
          </w:p>
        </w:tc>
        <w:tc>
          <w:tcPr>
            <w:tcW w:w="1134" w:type="dxa"/>
            <w:shd w:val="clear" w:color="auto" w:fill="auto"/>
          </w:tcPr>
          <w:p w14:paraId="2B4A913F" w14:textId="2272CDF4" w:rsidR="00D06490" w:rsidRDefault="000C4B74" w:rsidP="32EB42AA">
            <w:pPr>
              <w:rPr>
                <w:sz w:val="16"/>
                <w:szCs w:val="16"/>
              </w:rPr>
            </w:pPr>
            <w:r>
              <w:rPr>
                <w:sz w:val="16"/>
                <w:szCs w:val="16"/>
              </w:rPr>
              <w:t xml:space="preserve">September </w:t>
            </w:r>
            <w:r w:rsidR="349090DF" w:rsidRPr="32EB42AA">
              <w:rPr>
                <w:sz w:val="16"/>
                <w:szCs w:val="16"/>
              </w:rPr>
              <w:t>25</w:t>
            </w:r>
          </w:p>
          <w:p w14:paraId="5415FCD8" w14:textId="0C95E786" w:rsidR="00D06490" w:rsidRDefault="00D06490" w:rsidP="32EB42AA">
            <w:pPr>
              <w:rPr>
                <w:sz w:val="16"/>
                <w:szCs w:val="16"/>
              </w:rPr>
            </w:pPr>
          </w:p>
          <w:p w14:paraId="50012F1B" w14:textId="72CF58B0" w:rsidR="000C4B74" w:rsidRDefault="000C4B74" w:rsidP="32EB42AA">
            <w:pPr>
              <w:rPr>
                <w:sz w:val="16"/>
                <w:szCs w:val="16"/>
              </w:rPr>
            </w:pPr>
            <w:r>
              <w:rPr>
                <w:sz w:val="16"/>
                <w:szCs w:val="16"/>
              </w:rPr>
              <w:t>Jan 26</w:t>
            </w:r>
          </w:p>
          <w:p w14:paraId="7E373BD2" w14:textId="77777777" w:rsidR="00D06490" w:rsidRDefault="00D06490" w:rsidP="00F9008B">
            <w:pPr>
              <w:rPr>
                <w:sz w:val="16"/>
                <w:szCs w:val="16"/>
              </w:rPr>
            </w:pPr>
          </w:p>
          <w:p w14:paraId="4B1F511A" w14:textId="528CC38A" w:rsidR="00BA04A5" w:rsidRDefault="00BA04A5" w:rsidP="00F9008B">
            <w:pPr>
              <w:rPr>
                <w:sz w:val="16"/>
                <w:szCs w:val="16"/>
              </w:rPr>
            </w:pPr>
            <w:r>
              <w:rPr>
                <w:sz w:val="16"/>
                <w:szCs w:val="16"/>
              </w:rPr>
              <w:t>Jan 26</w:t>
            </w:r>
          </w:p>
        </w:tc>
        <w:tc>
          <w:tcPr>
            <w:tcW w:w="4111" w:type="dxa"/>
            <w:shd w:val="clear" w:color="auto" w:fill="auto"/>
          </w:tcPr>
          <w:p w14:paraId="330CC5C7" w14:textId="77777777" w:rsidR="000C4B74" w:rsidRDefault="000C4B74" w:rsidP="000C4B74">
            <w:pPr>
              <w:pStyle w:val="ListParagraph"/>
              <w:numPr>
                <w:ilvl w:val="0"/>
                <w:numId w:val="2"/>
              </w:numPr>
              <w:rPr>
                <w:rFonts w:ascii="Arial" w:eastAsia="Arial" w:hAnsi="Arial" w:cs="Arial"/>
                <w:szCs w:val="24"/>
              </w:rPr>
            </w:pPr>
            <w:r w:rsidRPr="32EB42AA">
              <w:rPr>
                <w:rFonts w:ascii="Arial" w:eastAsia="Arial" w:hAnsi="Arial" w:cs="Arial"/>
                <w:sz w:val="16"/>
                <w:szCs w:val="16"/>
              </w:rPr>
              <w:t xml:space="preserve">Evidence that children </w:t>
            </w:r>
            <w:proofErr w:type="gramStart"/>
            <w:r w:rsidRPr="32EB42AA">
              <w:rPr>
                <w:rFonts w:ascii="Arial" w:eastAsia="Arial" w:hAnsi="Arial" w:cs="Arial"/>
                <w:sz w:val="16"/>
                <w:szCs w:val="16"/>
              </w:rPr>
              <w:t>are able to</w:t>
            </w:r>
            <w:proofErr w:type="gramEnd"/>
            <w:r w:rsidRPr="32EB42AA">
              <w:rPr>
                <w:rFonts w:ascii="Arial" w:eastAsia="Arial" w:hAnsi="Arial" w:cs="Arial"/>
                <w:sz w:val="16"/>
                <w:szCs w:val="16"/>
              </w:rPr>
              <w:t xml:space="preserve"> influence decision-making at whole school level through their involvement in Learning Councils.</w:t>
            </w:r>
          </w:p>
          <w:p w14:paraId="4E4E75DF" w14:textId="62B90949" w:rsidR="000C4B74" w:rsidRPr="000C4B74" w:rsidRDefault="000C4B74" w:rsidP="000C4B74">
            <w:pPr>
              <w:pStyle w:val="ListParagraph"/>
              <w:rPr>
                <w:rFonts w:ascii="Arial" w:eastAsia="Arial" w:hAnsi="Arial" w:cs="Arial"/>
                <w:i/>
                <w:iCs/>
                <w:sz w:val="16"/>
                <w:szCs w:val="16"/>
              </w:rPr>
            </w:pPr>
            <w:r w:rsidRPr="32EB42AA">
              <w:rPr>
                <w:rFonts w:ascii="Arial" w:eastAsia="Arial" w:hAnsi="Arial" w:cs="Arial"/>
                <w:i/>
                <w:iCs/>
                <w:sz w:val="16"/>
                <w:szCs w:val="16"/>
              </w:rPr>
              <w:t>Measure: Learner conversations, pupil evaluations of their own Learning Council action planning.</w:t>
            </w:r>
          </w:p>
          <w:p w14:paraId="65F9C3DC" w14:textId="4236E07A" w:rsidR="00D06490" w:rsidRDefault="1C2162D6" w:rsidP="32EB42AA">
            <w:pPr>
              <w:pStyle w:val="ListParagraph"/>
              <w:numPr>
                <w:ilvl w:val="0"/>
                <w:numId w:val="5"/>
              </w:numPr>
              <w:rPr>
                <w:rFonts w:ascii="Arial" w:eastAsia="Arial" w:hAnsi="Arial" w:cs="Arial"/>
                <w:sz w:val="16"/>
                <w:szCs w:val="16"/>
              </w:rPr>
            </w:pPr>
            <w:r w:rsidRPr="32EB42AA">
              <w:rPr>
                <w:rFonts w:ascii="Arial" w:eastAsia="Arial" w:hAnsi="Arial" w:cs="Arial"/>
                <w:sz w:val="16"/>
                <w:szCs w:val="16"/>
              </w:rPr>
              <w:t>Evidence demonstrates that all children experience a broad curriculum.</w:t>
            </w:r>
          </w:p>
          <w:p w14:paraId="5784A868" w14:textId="7C854BF7" w:rsidR="1C2162D6" w:rsidRDefault="1C2162D6" w:rsidP="32EB42AA">
            <w:pPr>
              <w:pStyle w:val="ListParagraph"/>
              <w:rPr>
                <w:rFonts w:ascii="Arial" w:eastAsia="Arial" w:hAnsi="Arial" w:cs="Arial"/>
                <w:i/>
                <w:iCs/>
                <w:sz w:val="16"/>
                <w:szCs w:val="16"/>
              </w:rPr>
            </w:pPr>
            <w:r w:rsidRPr="32EB42AA">
              <w:rPr>
                <w:rFonts w:ascii="Arial" w:eastAsia="Arial" w:hAnsi="Arial" w:cs="Arial"/>
                <w:i/>
                <w:iCs/>
                <w:sz w:val="16"/>
                <w:szCs w:val="16"/>
              </w:rPr>
              <w:t>Measure: QI activity and pupil learner conversations.</w:t>
            </w:r>
          </w:p>
          <w:p w14:paraId="0308A64D" w14:textId="7FED82BD" w:rsidR="1C2162D6" w:rsidRDefault="1C2162D6" w:rsidP="32EB42AA">
            <w:pPr>
              <w:pStyle w:val="ListParagraph"/>
              <w:numPr>
                <w:ilvl w:val="0"/>
                <w:numId w:val="4"/>
              </w:numPr>
              <w:rPr>
                <w:rFonts w:ascii="Arial" w:eastAsia="Arial" w:hAnsi="Arial" w:cs="Arial"/>
                <w:sz w:val="16"/>
                <w:szCs w:val="16"/>
              </w:rPr>
            </w:pPr>
            <w:r w:rsidRPr="32EB42AA">
              <w:rPr>
                <w:rFonts w:ascii="Arial" w:eastAsia="Arial" w:hAnsi="Arial" w:cs="Arial"/>
                <w:sz w:val="16"/>
                <w:szCs w:val="16"/>
              </w:rPr>
              <w:t xml:space="preserve">Evidence that </w:t>
            </w:r>
            <w:proofErr w:type="spellStart"/>
            <w:r w:rsidRPr="32EB42AA">
              <w:rPr>
                <w:rFonts w:ascii="Arial" w:eastAsia="Arial" w:hAnsi="Arial" w:cs="Arial"/>
                <w:sz w:val="16"/>
                <w:szCs w:val="16"/>
              </w:rPr>
              <w:t>cjildren</w:t>
            </w:r>
            <w:proofErr w:type="spellEnd"/>
            <w:r w:rsidRPr="32EB42AA">
              <w:rPr>
                <w:rFonts w:ascii="Arial" w:eastAsia="Arial" w:hAnsi="Arial" w:cs="Arial"/>
                <w:sz w:val="16"/>
                <w:szCs w:val="16"/>
              </w:rPr>
              <w:t xml:space="preserve"> </w:t>
            </w:r>
            <w:proofErr w:type="gramStart"/>
            <w:r w:rsidRPr="32EB42AA">
              <w:rPr>
                <w:rFonts w:ascii="Arial" w:eastAsia="Arial" w:hAnsi="Arial" w:cs="Arial"/>
                <w:sz w:val="16"/>
                <w:szCs w:val="16"/>
              </w:rPr>
              <w:t>are able to</w:t>
            </w:r>
            <w:proofErr w:type="gramEnd"/>
            <w:r w:rsidRPr="32EB42AA">
              <w:rPr>
                <w:rFonts w:ascii="Arial" w:eastAsia="Arial" w:hAnsi="Arial" w:cs="Arial"/>
                <w:sz w:val="16"/>
                <w:szCs w:val="16"/>
              </w:rPr>
              <w:t xml:space="preserve"> discuss the </w:t>
            </w:r>
            <w:proofErr w:type="spellStart"/>
            <w:r w:rsidRPr="32EB42AA">
              <w:rPr>
                <w:rFonts w:ascii="Arial" w:eastAsia="Arial" w:hAnsi="Arial" w:cs="Arial"/>
                <w:sz w:val="16"/>
                <w:szCs w:val="16"/>
              </w:rPr>
              <w:t>metaskills</w:t>
            </w:r>
            <w:proofErr w:type="spellEnd"/>
            <w:r w:rsidRPr="32EB42AA">
              <w:rPr>
                <w:rFonts w:ascii="Arial" w:eastAsia="Arial" w:hAnsi="Arial" w:cs="Arial"/>
                <w:sz w:val="16"/>
                <w:szCs w:val="16"/>
              </w:rPr>
              <w:t xml:space="preserve"> in relation to their learning.</w:t>
            </w:r>
          </w:p>
          <w:p w14:paraId="4A5E5D10" w14:textId="6662770D" w:rsidR="1C2162D6" w:rsidRDefault="1C2162D6" w:rsidP="32EB42AA">
            <w:pPr>
              <w:pStyle w:val="ListParagraph"/>
              <w:rPr>
                <w:rFonts w:ascii="Arial" w:eastAsia="Arial" w:hAnsi="Arial" w:cs="Arial"/>
                <w:i/>
                <w:iCs/>
                <w:sz w:val="16"/>
                <w:szCs w:val="16"/>
              </w:rPr>
            </w:pPr>
            <w:r w:rsidRPr="32EB42AA">
              <w:rPr>
                <w:rFonts w:ascii="Arial" w:eastAsia="Arial" w:hAnsi="Arial" w:cs="Arial"/>
                <w:i/>
                <w:iCs/>
                <w:sz w:val="16"/>
                <w:szCs w:val="16"/>
              </w:rPr>
              <w:t>Measure: Learner conversations, monitoring pupil work.</w:t>
            </w:r>
          </w:p>
          <w:p w14:paraId="5023141B" w14:textId="77777777" w:rsidR="00840826" w:rsidRPr="00142D0D" w:rsidRDefault="00840826" w:rsidP="32EB42AA">
            <w:pPr>
              <w:rPr>
                <w:rFonts w:eastAsia="Arial" w:cs="Arial"/>
                <w:sz w:val="16"/>
                <w:szCs w:val="16"/>
              </w:rPr>
            </w:pPr>
          </w:p>
          <w:p w14:paraId="1F3B1409" w14:textId="77777777" w:rsidR="00D06490" w:rsidRPr="00142D0D" w:rsidRDefault="00D06490" w:rsidP="32EB42AA">
            <w:pPr>
              <w:rPr>
                <w:rFonts w:eastAsia="Arial" w:cs="Arial"/>
                <w:sz w:val="16"/>
                <w:szCs w:val="16"/>
              </w:rPr>
            </w:pPr>
          </w:p>
        </w:tc>
      </w:tr>
    </w:tbl>
    <w:p w14:paraId="562C75D1" w14:textId="77777777" w:rsidR="005C505D" w:rsidRPr="005C505D" w:rsidRDefault="005C505D" w:rsidP="32EB42AA">
      <w:pPr>
        <w:rPr>
          <w:rFonts w:cs="Arial"/>
          <w:color w:val="FF0000"/>
          <w:sz w:val="20"/>
        </w:rPr>
      </w:pPr>
    </w:p>
    <w:p w14:paraId="0932000B" w14:textId="65D0CD54" w:rsidR="32EB42AA" w:rsidRDefault="32EB42AA" w:rsidP="32EB42AA">
      <w:pPr>
        <w:rPr>
          <w:rFonts w:cs="Arial"/>
          <w:color w:val="FF0000"/>
          <w:sz w:val="20"/>
        </w:rPr>
      </w:pPr>
    </w:p>
    <w:p w14:paraId="21817D93" w14:textId="3FC9812D" w:rsidR="32EB42AA" w:rsidRDefault="32EB42AA" w:rsidP="32EB42AA">
      <w:pPr>
        <w:rPr>
          <w:rFonts w:cs="Arial"/>
          <w:color w:val="FF0000"/>
          <w:sz w:val="20"/>
        </w:rPr>
      </w:pPr>
    </w:p>
    <w:p w14:paraId="170CC269" w14:textId="410F94F4" w:rsidR="32EB42AA" w:rsidRDefault="32EB42AA" w:rsidP="32EB42AA">
      <w:pPr>
        <w:jc w:val="center"/>
        <w:rPr>
          <w:rFonts w:eastAsia="Arial" w:cs="Arial"/>
          <w:color w:val="000000" w:themeColor="text1"/>
          <w:sz w:val="56"/>
          <w:szCs w:val="56"/>
        </w:rPr>
      </w:pPr>
    </w:p>
    <w:p w14:paraId="12F3E77E" w14:textId="1AF12F30" w:rsidR="32EB42AA" w:rsidRDefault="32EB42AA" w:rsidP="32EB42AA">
      <w:pPr>
        <w:jc w:val="center"/>
        <w:rPr>
          <w:rFonts w:eastAsia="Arial" w:cs="Arial"/>
          <w:color w:val="000000" w:themeColor="text1"/>
          <w:sz w:val="56"/>
          <w:szCs w:val="56"/>
        </w:rPr>
      </w:pPr>
    </w:p>
    <w:p w14:paraId="16B7CF22" w14:textId="7F3DE241" w:rsidR="32EB42AA" w:rsidRDefault="32EB42AA" w:rsidP="32EB42AA">
      <w:pPr>
        <w:jc w:val="center"/>
        <w:rPr>
          <w:rFonts w:eastAsia="Arial" w:cs="Arial"/>
          <w:color w:val="000000" w:themeColor="text1"/>
          <w:sz w:val="56"/>
          <w:szCs w:val="56"/>
        </w:rPr>
      </w:pPr>
    </w:p>
    <w:p w14:paraId="588A9D7C" w14:textId="71B25652" w:rsidR="32EB42AA" w:rsidRDefault="32EB42AA" w:rsidP="32EB42AA">
      <w:pPr>
        <w:jc w:val="center"/>
        <w:rPr>
          <w:rFonts w:eastAsia="Arial" w:cs="Arial"/>
          <w:color w:val="000000" w:themeColor="text1"/>
          <w:sz w:val="56"/>
          <w:szCs w:val="56"/>
        </w:rPr>
      </w:pPr>
    </w:p>
    <w:p w14:paraId="7330B5AA" w14:textId="47BC6D4C" w:rsidR="32EB42AA" w:rsidRDefault="32EB42AA" w:rsidP="32EB42AA">
      <w:pPr>
        <w:jc w:val="center"/>
        <w:rPr>
          <w:rFonts w:eastAsia="Arial" w:cs="Arial"/>
          <w:color w:val="000000" w:themeColor="text1"/>
          <w:sz w:val="56"/>
          <w:szCs w:val="56"/>
        </w:rPr>
      </w:pPr>
    </w:p>
    <w:p w14:paraId="5685D8A5" w14:textId="1504447F" w:rsidR="32EB42AA" w:rsidRDefault="32EB42AA" w:rsidP="32EB42AA">
      <w:pPr>
        <w:jc w:val="center"/>
        <w:rPr>
          <w:rFonts w:eastAsia="Arial" w:cs="Arial"/>
          <w:color w:val="000000" w:themeColor="text1"/>
          <w:sz w:val="56"/>
          <w:szCs w:val="56"/>
        </w:rPr>
      </w:pPr>
    </w:p>
    <w:p w14:paraId="35667365" w14:textId="20A398BB" w:rsidR="7D5DFA08" w:rsidRDefault="7D5DFA08" w:rsidP="32EB42AA">
      <w:pPr>
        <w:jc w:val="center"/>
        <w:rPr>
          <w:rFonts w:eastAsia="Arial" w:cs="Arial"/>
          <w:color w:val="000000" w:themeColor="text1"/>
          <w:sz w:val="56"/>
          <w:szCs w:val="56"/>
        </w:rPr>
      </w:pPr>
      <w:r w:rsidRPr="32EB42AA">
        <w:rPr>
          <w:rFonts w:eastAsia="Arial" w:cs="Arial"/>
          <w:b/>
          <w:bCs/>
          <w:color w:val="000000" w:themeColor="text1"/>
          <w:sz w:val="56"/>
          <w:szCs w:val="56"/>
        </w:rPr>
        <w:t>Bathgate Early Years Centre</w:t>
      </w:r>
    </w:p>
    <w:p w14:paraId="74DA0F80" w14:textId="2BAFEDF2" w:rsidR="7D5DFA08" w:rsidRDefault="7D5DFA08" w:rsidP="32EB42AA">
      <w:pPr>
        <w:jc w:val="center"/>
        <w:rPr>
          <w:rFonts w:eastAsia="Arial" w:cs="Arial"/>
          <w:color w:val="000000" w:themeColor="text1"/>
          <w:sz w:val="56"/>
          <w:szCs w:val="56"/>
        </w:rPr>
      </w:pPr>
      <w:r w:rsidRPr="32EB42AA">
        <w:rPr>
          <w:rFonts w:eastAsia="Arial" w:cs="Arial"/>
          <w:b/>
          <w:bCs/>
          <w:color w:val="000000" w:themeColor="text1"/>
          <w:sz w:val="56"/>
          <w:szCs w:val="56"/>
        </w:rPr>
        <w:t xml:space="preserve">ELC ACTION PLAN </w:t>
      </w:r>
    </w:p>
    <w:p w14:paraId="347FBFE5" w14:textId="59456A0E" w:rsidR="7D5DFA08" w:rsidRDefault="7D5DFA08" w:rsidP="32EB42AA">
      <w:pPr>
        <w:jc w:val="center"/>
        <w:rPr>
          <w:rFonts w:eastAsia="Arial" w:cs="Arial"/>
          <w:color w:val="000000" w:themeColor="text1"/>
          <w:sz w:val="56"/>
          <w:szCs w:val="56"/>
        </w:rPr>
      </w:pPr>
      <w:r w:rsidRPr="32EB42AA">
        <w:rPr>
          <w:rFonts w:eastAsia="Arial" w:cs="Arial"/>
          <w:b/>
          <w:bCs/>
          <w:color w:val="000000" w:themeColor="text1"/>
          <w:sz w:val="56"/>
          <w:szCs w:val="56"/>
        </w:rPr>
        <w:t>TO SUPPORT DELIVERY OF SIP</w:t>
      </w:r>
    </w:p>
    <w:p w14:paraId="72A4FB93" w14:textId="73DF72D2" w:rsidR="32EB42AA" w:rsidRDefault="32EB42AA" w:rsidP="32EB42AA">
      <w:pPr>
        <w:jc w:val="center"/>
        <w:rPr>
          <w:rFonts w:eastAsia="Arial" w:cs="Arial"/>
          <w:color w:val="000000" w:themeColor="text1"/>
          <w:sz w:val="56"/>
          <w:szCs w:val="56"/>
        </w:rPr>
      </w:pPr>
    </w:p>
    <w:p w14:paraId="3DFFAE43" w14:textId="3C73DD78" w:rsidR="7D5DFA08" w:rsidRDefault="7D5DFA08" w:rsidP="32EB42AA">
      <w:pPr>
        <w:jc w:val="center"/>
        <w:rPr>
          <w:rFonts w:eastAsia="Arial" w:cs="Arial"/>
          <w:color w:val="000000" w:themeColor="text1"/>
          <w:sz w:val="48"/>
          <w:szCs w:val="48"/>
        </w:rPr>
      </w:pPr>
      <w:r w:rsidRPr="32EB42AA">
        <w:rPr>
          <w:rFonts w:eastAsia="Arial" w:cs="Arial"/>
          <w:b/>
          <w:bCs/>
          <w:color w:val="000000" w:themeColor="text1"/>
          <w:sz w:val="48"/>
          <w:szCs w:val="48"/>
        </w:rPr>
        <w:t>2025 / 2026</w:t>
      </w:r>
    </w:p>
    <w:p w14:paraId="2B9C2904" w14:textId="51B8073A" w:rsidR="32EB42AA" w:rsidRDefault="32EB42AA" w:rsidP="32EB42AA">
      <w:pPr>
        <w:rPr>
          <w:rFonts w:eastAsia="Arial" w:cs="Arial"/>
          <w:color w:val="000000" w:themeColor="text1"/>
          <w:sz w:val="48"/>
          <w:szCs w:val="48"/>
        </w:rPr>
      </w:pPr>
    </w:p>
    <w:p w14:paraId="0B915422" w14:textId="2A7353FF" w:rsidR="7D5DFA08" w:rsidRDefault="7D5DFA08" w:rsidP="32EB42AA">
      <w:pPr>
        <w:rPr>
          <w:rFonts w:eastAsia="Arial" w:cs="Arial"/>
          <w:color w:val="000000" w:themeColor="text1"/>
          <w:sz w:val="48"/>
          <w:szCs w:val="48"/>
        </w:rPr>
      </w:pPr>
      <w:r>
        <w:rPr>
          <w:noProof/>
        </w:rPr>
        <w:lastRenderedPageBreak/>
        <w:drawing>
          <wp:inline distT="0" distB="0" distL="0" distR="0" wp14:anchorId="20B7D0A1" wp14:editId="0296A2E4">
            <wp:extent cx="1009650" cy="1009650"/>
            <wp:effectExtent l="0" t="0" r="0" b="0"/>
            <wp:docPr id="617429872" name="drawing" descr="C:\Users\katy.leamy\Desktop\BEYC\HEADTEACHER\HEADTEACHER\GRAPHICS &amp; SIGNS\GRAPHI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29872" name=""/>
                    <pic:cNvPicPr/>
                  </pic:nvPicPr>
                  <pic:blipFill>
                    <a:blip r:embed="rId18">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p>
    <w:p w14:paraId="7150672D" w14:textId="405FDDC9" w:rsidR="53AADE10" w:rsidRDefault="53AADE10" w:rsidP="32EB42AA">
      <w:pPr>
        <w:rPr>
          <w:rFonts w:ascii="sans-serif" w:eastAsia="sans-serif" w:hAnsi="sans-serif" w:cs="sans-serif"/>
          <w:color w:val="000000" w:themeColor="text1"/>
          <w:szCs w:val="24"/>
        </w:rPr>
      </w:pPr>
      <w:r w:rsidRPr="32EB42AA">
        <w:rPr>
          <w:rFonts w:ascii="sans-serif" w:eastAsia="sans-serif" w:hAnsi="sans-serif" w:cs="sans-serif"/>
          <w:b/>
          <w:bCs/>
          <w:color w:val="000000" w:themeColor="text1"/>
          <w:szCs w:val="24"/>
        </w:rPr>
        <w:t xml:space="preserve">Our Vision </w:t>
      </w:r>
    </w:p>
    <w:p w14:paraId="05B5D36E" w14:textId="6F83A107" w:rsidR="53AADE10" w:rsidRDefault="53AADE10" w:rsidP="32EB42AA">
      <w:pPr>
        <w:pStyle w:val="Default"/>
        <w:rPr>
          <w:rFonts w:ascii="sans-serif" w:eastAsia="sans-serif" w:hAnsi="sans-serif" w:cs="sans-serif"/>
          <w:szCs w:val="24"/>
        </w:rPr>
      </w:pPr>
      <w:r w:rsidRPr="32EB42AA">
        <w:rPr>
          <w:rFonts w:ascii="sans-serif" w:eastAsia="sans-serif" w:hAnsi="sans-serif" w:cs="sans-serif"/>
          <w:szCs w:val="24"/>
        </w:rPr>
        <w:t xml:space="preserve"> </w:t>
      </w:r>
    </w:p>
    <w:p w14:paraId="7E2ACB38" w14:textId="0A6F4A77" w:rsidR="53AADE10" w:rsidRDefault="53AADE10" w:rsidP="32EB42AA">
      <w:pPr>
        <w:rPr>
          <w:rFonts w:ascii="sans-serif" w:eastAsia="sans-serif" w:hAnsi="sans-serif" w:cs="sans-serif"/>
          <w:color w:val="000000" w:themeColor="text1"/>
          <w:szCs w:val="24"/>
        </w:rPr>
      </w:pPr>
      <w:r w:rsidRPr="32EB42AA">
        <w:rPr>
          <w:rFonts w:ascii="sans-serif" w:eastAsia="sans-serif" w:hAnsi="sans-serif" w:cs="sans-serif"/>
          <w:color w:val="000000" w:themeColor="text1"/>
          <w:szCs w:val="24"/>
        </w:rPr>
        <w:t xml:space="preserve">At Bathgate Early Years </w:t>
      </w:r>
      <w:proofErr w:type="gramStart"/>
      <w:r w:rsidRPr="32EB42AA">
        <w:rPr>
          <w:rFonts w:ascii="sans-serif" w:eastAsia="sans-serif" w:hAnsi="sans-serif" w:cs="sans-serif"/>
          <w:color w:val="000000" w:themeColor="text1"/>
          <w:szCs w:val="24"/>
        </w:rPr>
        <w:t>Centre</w:t>
      </w:r>
      <w:proofErr w:type="gramEnd"/>
      <w:r w:rsidRPr="32EB42AA">
        <w:rPr>
          <w:rFonts w:ascii="sans-serif" w:eastAsia="sans-serif" w:hAnsi="sans-serif" w:cs="sans-serif"/>
          <w:color w:val="000000" w:themeColor="text1"/>
          <w:szCs w:val="24"/>
        </w:rPr>
        <w:t xml:space="preserve"> we strive to make every child feel important, providing a </w:t>
      </w:r>
      <w:proofErr w:type="gramStart"/>
      <w:r w:rsidRPr="32EB42AA">
        <w:rPr>
          <w:rFonts w:ascii="sans-serif" w:eastAsia="sans-serif" w:hAnsi="sans-serif" w:cs="sans-serif"/>
          <w:color w:val="000000" w:themeColor="text1"/>
          <w:szCs w:val="24"/>
        </w:rPr>
        <w:t>high quality</w:t>
      </w:r>
      <w:proofErr w:type="gramEnd"/>
      <w:r w:rsidRPr="32EB42AA">
        <w:rPr>
          <w:rFonts w:ascii="sans-serif" w:eastAsia="sans-serif" w:hAnsi="sans-serif" w:cs="sans-serif"/>
          <w:color w:val="000000" w:themeColor="text1"/>
          <w:szCs w:val="24"/>
        </w:rPr>
        <w:t xml:space="preserve"> learning environment where children are free to play, learn and develop together.</w:t>
      </w:r>
    </w:p>
    <w:p w14:paraId="08754DE3" w14:textId="0A4C85E3" w:rsidR="32EB42AA" w:rsidRDefault="32EB42AA" w:rsidP="32EB42AA">
      <w:pPr>
        <w:rPr>
          <w:rFonts w:ascii="sans-serif" w:eastAsia="sans-serif" w:hAnsi="sans-serif" w:cs="sans-serif"/>
          <w:color w:val="000000" w:themeColor="text1"/>
          <w:szCs w:val="24"/>
        </w:rPr>
      </w:pPr>
    </w:p>
    <w:p w14:paraId="34F7EEAE" w14:textId="7A8450A5" w:rsidR="53AADE10" w:rsidRDefault="53AADE10" w:rsidP="32EB42AA">
      <w:pPr>
        <w:rPr>
          <w:rFonts w:ascii="sans-serif" w:eastAsia="sans-serif" w:hAnsi="sans-serif" w:cs="sans-serif"/>
          <w:color w:val="000000" w:themeColor="text1"/>
          <w:szCs w:val="24"/>
        </w:rPr>
      </w:pPr>
      <w:r w:rsidRPr="32EB42AA">
        <w:rPr>
          <w:rFonts w:ascii="sans-serif" w:eastAsia="sans-serif" w:hAnsi="sans-serif" w:cs="sans-serif"/>
          <w:b/>
          <w:bCs/>
          <w:color w:val="000000" w:themeColor="text1"/>
          <w:szCs w:val="24"/>
        </w:rPr>
        <w:t xml:space="preserve">Our Values </w:t>
      </w:r>
    </w:p>
    <w:p w14:paraId="292E5440" w14:textId="28B6A306" w:rsidR="32EB42AA" w:rsidRDefault="32EB42AA" w:rsidP="32EB42AA">
      <w:pPr>
        <w:rPr>
          <w:rFonts w:ascii="Calibri" w:eastAsia="Calibri" w:hAnsi="Calibri" w:cs="Calibri"/>
          <w:color w:val="000000" w:themeColor="text1"/>
          <w:sz w:val="18"/>
          <w:szCs w:val="18"/>
        </w:rPr>
      </w:pPr>
    </w:p>
    <w:p w14:paraId="6064B76E" w14:textId="26034688" w:rsidR="53AADE10" w:rsidRDefault="53AADE10" w:rsidP="32EB42AA">
      <w:pPr>
        <w:rPr>
          <w:rFonts w:ascii="sans-serif" w:eastAsia="sans-serif" w:hAnsi="sans-serif" w:cs="sans-serif"/>
          <w:color w:val="000000" w:themeColor="text1"/>
          <w:szCs w:val="24"/>
        </w:rPr>
      </w:pPr>
      <w:r w:rsidRPr="32EB42AA">
        <w:rPr>
          <w:rFonts w:ascii="sans-serif" w:eastAsia="sans-serif" w:hAnsi="sans-serif" w:cs="sans-serif"/>
          <w:color w:val="000000" w:themeColor="text1"/>
          <w:szCs w:val="24"/>
        </w:rPr>
        <w:t xml:space="preserve">Fun </w:t>
      </w:r>
      <w:r>
        <w:tab/>
      </w:r>
      <w:r w:rsidRPr="32EB42AA">
        <w:rPr>
          <w:rFonts w:ascii="sans-serif" w:eastAsia="sans-serif" w:hAnsi="sans-serif" w:cs="sans-serif"/>
          <w:color w:val="000000" w:themeColor="text1"/>
          <w:szCs w:val="24"/>
        </w:rPr>
        <w:t xml:space="preserve">Kindness </w:t>
      </w:r>
      <w:r>
        <w:tab/>
      </w:r>
      <w:r w:rsidRPr="32EB42AA">
        <w:rPr>
          <w:rFonts w:ascii="sans-serif" w:eastAsia="sans-serif" w:hAnsi="sans-serif" w:cs="sans-serif"/>
          <w:color w:val="000000" w:themeColor="text1"/>
          <w:szCs w:val="24"/>
        </w:rPr>
        <w:t xml:space="preserve">Encouragement </w:t>
      </w:r>
      <w:r>
        <w:tab/>
      </w:r>
      <w:r w:rsidRPr="32EB42AA">
        <w:rPr>
          <w:rFonts w:ascii="sans-serif" w:eastAsia="sans-serif" w:hAnsi="sans-serif" w:cs="sans-serif"/>
          <w:color w:val="000000" w:themeColor="text1"/>
          <w:szCs w:val="24"/>
        </w:rPr>
        <w:t xml:space="preserve">Included </w:t>
      </w:r>
      <w:r>
        <w:tab/>
      </w:r>
      <w:r w:rsidRPr="32EB42AA">
        <w:rPr>
          <w:rFonts w:ascii="sans-serif" w:eastAsia="sans-serif" w:hAnsi="sans-serif" w:cs="sans-serif"/>
          <w:color w:val="000000" w:themeColor="text1"/>
          <w:szCs w:val="24"/>
        </w:rPr>
        <w:t xml:space="preserve">Wellbeing </w:t>
      </w:r>
      <w:r>
        <w:tab/>
      </w:r>
      <w:r w:rsidRPr="32EB42AA">
        <w:rPr>
          <w:rFonts w:ascii="sans-serif" w:eastAsia="sans-serif" w:hAnsi="sans-serif" w:cs="sans-serif"/>
          <w:color w:val="000000" w:themeColor="text1"/>
          <w:szCs w:val="24"/>
        </w:rPr>
        <w:t>Respect</w:t>
      </w:r>
    </w:p>
    <w:p w14:paraId="7E8685D1" w14:textId="358F1194" w:rsidR="32EB42AA" w:rsidRDefault="32EB42AA" w:rsidP="32EB42AA">
      <w:pPr>
        <w:rPr>
          <w:rFonts w:ascii="sans-serif" w:eastAsia="sans-serif" w:hAnsi="sans-serif" w:cs="sans-serif"/>
          <w:color w:val="000000" w:themeColor="text1"/>
          <w:szCs w:val="24"/>
        </w:rPr>
      </w:pPr>
    </w:p>
    <w:p w14:paraId="3B307FB9" w14:textId="2403CB1C" w:rsidR="53AADE10" w:rsidRDefault="53AADE10" w:rsidP="32EB42AA">
      <w:pPr>
        <w:rPr>
          <w:rFonts w:ascii="sans-serif" w:eastAsia="sans-serif" w:hAnsi="sans-serif" w:cs="sans-serif"/>
          <w:color w:val="000000" w:themeColor="text1"/>
          <w:szCs w:val="24"/>
        </w:rPr>
      </w:pPr>
      <w:r w:rsidRPr="32EB42AA">
        <w:rPr>
          <w:rFonts w:ascii="sans-serif" w:eastAsia="sans-serif" w:hAnsi="sans-serif" w:cs="sans-serif"/>
          <w:b/>
          <w:bCs/>
          <w:color w:val="000000" w:themeColor="text1"/>
          <w:szCs w:val="24"/>
        </w:rPr>
        <w:t>Our Aims</w:t>
      </w:r>
    </w:p>
    <w:p w14:paraId="6AF141AF" w14:textId="682AC119" w:rsidR="53AADE10" w:rsidRDefault="53AADE10" w:rsidP="32EB42AA">
      <w:pPr>
        <w:pStyle w:val="Default"/>
        <w:rPr>
          <w:rFonts w:ascii="sans-serif" w:eastAsia="sans-serif" w:hAnsi="sans-serif" w:cs="sans-serif"/>
          <w:szCs w:val="24"/>
        </w:rPr>
      </w:pPr>
      <w:r w:rsidRPr="32EB42AA">
        <w:rPr>
          <w:rFonts w:ascii="sans-serif" w:eastAsia="sans-serif" w:hAnsi="sans-serif" w:cs="sans-serif"/>
          <w:szCs w:val="24"/>
        </w:rPr>
        <w:t xml:space="preserve"> </w:t>
      </w:r>
    </w:p>
    <w:p w14:paraId="2D32CFC5" w14:textId="687AA0D9" w:rsidR="53AADE10" w:rsidRDefault="53AADE10" w:rsidP="32EB42AA">
      <w:pPr>
        <w:pStyle w:val="Default"/>
        <w:numPr>
          <w:ilvl w:val="0"/>
          <w:numId w:val="1"/>
        </w:numPr>
        <w:rPr>
          <w:rFonts w:ascii="sans-serif" w:eastAsia="sans-serif" w:hAnsi="sans-serif" w:cs="sans-serif"/>
          <w:szCs w:val="24"/>
        </w:rPr>
      </w:pPr>
      <w:r w:rsidRPr="32EB42AA">
        <w:rPr>
          <w:rFonts w:ascii="sans-serif" w:eastAsia="sans-serif" w:hAnsi="sans-serif" w:cs="sans-serif"/>
          <w:szCs w:val="24"/>
        </w:rPr>
        <w:t xml:space="preserve">Value and respect everyone equally. </w:t>
      </w:r>
    </w:p>
    <w:p w14:paraId="0B515AFB" w14:textId="4D060EE0" w:rsidR="53AADE10" w:rsidRDefault="53AADE10" w:rsidP="32EB42AA">
      <w:pPr>
        <w:pStyle w:val="Default"/>
        <w:numPr>
          <w:ilvl w:val="0"/>
          <w:numId w:val="1"/>
        </w:numPr>
        <w:rPr>
          <w:rFonts w:ascii="sans-serif" w:eastAsia="sans-serif" w:hAnsi="sans-serif" w:cs="sans-serif"/>
          <w:szCs w:val="24"/>
        </w:rPr>
      </w:pPr>
      <w:r w:rsidRPr="32EB42AA">
        <w:rPr>
          <w:rFonts w:ascii="sans-serif" w:eastAsia="sans-serif" w:hAnsi="sans-serif" w:cs="sans-serif"/>
          <w:szCs w:val="24"/>
        </w:rPr>
        <w:t xml:space="preserve">Provide a safe, warm, welcoming, happy environment which stimulates curiosity, inquiry and creativity. </w:t>
      </w:r>
    </w:p>
    <w:p w14:paraId="24C76B0F" w14:textId="13167E5D" w:rsidR="53AADE10" w:rsidRDefault="53AADE10" w:rsidP="32EB42AA">
      <w:pPr>
        <w:pStyle w:val="Default"/>
        <w:numPr>
          <w:ilvl w:val="0"/>
          <w:numId w:val="1"/>
        </w:numPr>
        <w:rPr>
          <w:rFonts w:ascii="sans-serif" w:eastAsia="sans-serif" w:hAnsi="sans-serif" w:cs="sans-serif"/>
          <w:szCs w:val="24"/>
        </w:rPr>
      </w:pPr>
      <w:r w:rsidRPr="32EB42AA">
        <w:rPr>
          <w:rFonts w:ascii="sans-serif" w:eastAsia="sans-serif" w:hAnsi="sans-serif" w:cs="sans-serif"/>
          <w:szCs w:val="24"/>
        </w:rPr>
        <w:t xml:space="preserve">Encourage each child to become a confident and independent learner. </w:t>
      </w:r>
    </w:p>
    <w:p w14:paraId="4C777A90" w14:textId="2841D665" w:rsidR="53AADE10" w:rsidRDefault="53AADE10" w:rsidP="32EB42AA">
      <w:pPr>
        <w:pStyle w:val="Default"/>
        <w:numPr>
          <w:ilvl w:val="0"/>
          <w:numId w:val="1"/>
        </w:numPr>
        <w:rPr>
          <w:rFonts w:ascii="sans-serif" w:eastAsia="sans-serif" w:hAnsi="sans-serif" w:cs="sans-serif"/>
          <w:szCs w:val="24"/>
        </w:rPr>
      </w:pPr>
      <w:r w:rsidRPr="32EB42AA">
        <w:rPr>
          <w:rFonts w:ascii="sans-serif" w:eastAsia="sans-serif" w:hAnsi="sans-serif" w:cs="sans-serif"/>
          <w:szCs w:val="24"/>
        </w:rPr>
        <w:t xml:space="preserve">Celebrate learning and achievements both in nursery and from home. </w:t>
      </w:r>
    </w:p>
    <w:p w14:paraId="47CC5C51" w14:textId="4BAE7283" w:rsidR="53AADE10" w:rsidRDefault="53AADE10" w:rsidP="32EB42AA">
      <w:pPr>
        <w:pStyle w:val="Default"/>
        <w:numPr>
          <w:ilvl w:val="0"/>
          <w:numId w:val="1"/>
        </w:numPr>
        <w:rPr>
          <w:rFonts w:ascii="sans-serif" w:eastAsia="sans-serif" w:hAnsi="sans-serif" w:cs="sans-serif"/>
          <w:szCs w:val="24"/>
        </w:rPr>
      </w:pPr>
      <w:r w:rsidRPr="32EB42AA">
        <w:rPr>
          <w:rFonts w:ascii="sans-serif" w:eastAsia="sans-serif" w:hAnsi="sans-serif" w:cs="sans-serif"/>
          <w:szCs w:val="24"/>
        </w:rPr>
        <w:t xml:space="preserve">Ensure that each child is given a range of opportunities and learning experiences both indoors and outdoors, suitable for their learning needs. </w:t>
      </w:r>
    </w:p>
    <w:p w14:paraId="01B18ADC" w14:textId="78A8A5BD" w:rsidR="53AADE10" w:rsidRDefault="53AADE10" w:rsidP="32EB42AA">
      <w:pPr>
        <w:pStyle w:val="Default"/>
        <w:numPr>
          <w:ilvl w:val="0"/>
          <w:numId w:val="1"/>
        </w:numPr>
        <w:rPr>
          <w:rFonts w:ascii="sans-serif" w:eastAsia="sans-serif" w:hAnsi="sans-serif" w:cs="sans-serif"/>
          <w:szCs w:val="24"/>
        </w:rPr>
      </w:pPr>
      <w:r w:rsidRPr="32EB42AA">
        <w:rPr>
          <w:rFonts w:ascii="sans-serif" w:eastAsia="sans-serif" w:hAnsi="sans-serif" w:cs="sans-serif"/>
          <w:szCs w:val="24"/>
        </w:rPr>
        <w:t>Encourage all children to develop socially and emotionally with wellbeing at the heart of everything we do.</w:t>
      </w:r>
    </w:p>
    <w:p w14:paraId="5112F1F1" w14:textId="63C6413D" w:rsidR="65F0B97C" w:rsidRDefault="65F0B97C" w:rsidP="32EB42AA">
      <w:pPr>
        <w:pStyle w:val="Default"/>
        <w:numPr>
          <w:ilvl w:val="0"/>
          <w:numId w:val="1"/>
        </w:numPr>
        <w:rPr>
          <w:rFonts w:ascii="sans-serif" w:eastAsia="sans-serif" w:hAnsi="sans-serif" w:cs="sans-serif"/>
          <w:szCs w:val="24"/>
        </w:rPr>
      </w:pPr>
      <w:r w:rsidRPr="32EB42AA">
        <w:rPr>
          <w:rFonts w:ascii="sans-serif" w:eastAsia="sans-serif" w:hAnsi="sans-serif" w:cs="sans-serif"/>
          <w:szCs w:val="24"/>
        </w:rPr>
        <w:t xml:space="preserve">Ensure we are working with parents and all stakeholders in partnership. </w:t>
      </w:r>
    </w:p>
    <w:p w14:paraId="221EEA04" w14:textId="05423DC0" w:rsidR="65F0B97C" w:rsidRDefault="65F0B97C" w:rsidP="32EB42AA">
      <w:pPr>
        <w:pStyle w:val="ListParagraph"/>
        <w:numPr>
          <w:ilvl w:val="0"/>
          <w:numId w:val="1"/>
        </w:numPr>
        <w:rPr>
          <w:rFonts w:ascii="sans-serif" w:eastAsia="sans-serif" w:hAnsi="sans-serif" w:cs="sans-serif"/>
          <w:color w:val="000000" w:themeColor="text1"/>
          <w:szCs w:val="24"/>
        </w:rPr>
      </w:pPr>
      <w:r w:rsidRPr="32EB42AA">
        <w:rPr>
          <w:rFonts w:ascii="sans-serif" w:eastAsia="sans-serif" w:hAnsi="sans-serif" w:cs="sans-serif"/>
          <w:color w:val="000000" w:themeColor="text1"/>
          <w:szCs w:val="24"/>
        </w:rPr>
        <w:t>Celebrate and engage with our wider Bathgate Community.</w:t>
      </w:r>
    </w:p>
    <w:p w14:paraId="40B20D50" w14:textId="7371BB23" w:rsidR="32EB42AA" w:rsidRDefault="32EB42AA" w:rsidP="32EB42AA">
      <w:pPr>
        <w:rPr>
          <w:rFonts w:cs="Arial"/>
          <w:color w:val="FF0000"/>
          <w:sz w:val="20"/>
        </w:rPr>
      </w:pPr>
    </w:p>
    <w:p w14:paraId="0BF81747" w14:textId="6EAA2DB6" w:rsidR="32EB42AA" w:rsidRDefault="32EB42AA" w:rsidP="32EB42AA">
      <w:pPr>
        <w:rPr>
          <w:rFonts w:cs="Arial"/>
          <w:color w:val="FF0000"/>
          <w:sz w:val="20"/>
        </w:rPr>
      </w:pPr>
    </w:p>
    <w:p w14:paraId="3B320F75" w14:textId="1D65660F" w:rsidR="32EB42AA" w:rsidRDefault="32EB42AA" w:rsidP="32EB42AA">
      <w:pPr>
        <w:rPr>
          <w:rFonts w:cs="Arial"/>
          <w:color w:val="FF0000"/>
          <w:sz w:val="20"/>
        </w:rPr>
      </w:pPr>
    </w:p>
    <w:p w14:paraId="36700225" w14:textId="3A9F7BB7" w:rsidR="32EB42AA" w:rsidRDefault="32EB42AA" w:rsidP="32EB42AA">
      <w:pPr>
        <w:rPr>
          <w:rFonts w:cs="Arial"/>
          <w:color w:val="FF0000"/>
          <w:sz w:val="20"/>
        </w:rPr>
      </w:pPr>
    </w:p>
    <w:p w14:paraId="3DC83178" w14:textId="20782CB2" w:rsidR="32EB42AA" w:rsidRDefault="32EB42AA" w:rsidP="32EB42AA">
      <w:pPr>
        <w:rPr>
          <w:rFonts w:cs="Arial"/>
          <w:color w:val="FF0000"/>
          <w:sz w:val="20"/>
        </w:rPr>
      </w:pPr>
    </w:p>
    <w:p w14:paraId="5BF9D8CA" w14:textId="51CDC8F9" w:rsidR="32EB42AA" w:rsidRDefault="32EB42AA" w:rsidP="32EB42AA">
      <w:pPr>
        <w:rPr>
          <w:rFonts w:cs="Arial"/>
          <w:color w:val="FF0000"/>
          <w:sz w:val="20"/>
        </w:rPr>
      </w:pPr>
    </w:p>
    <w:p w14:paraId="1B65F219" w14:textId="24124309" w:rsidR="32EB42AA" w:rsidRDefault="32EB42AA" w:rsidP="32EB42AA">
      <w:pPr>
        <w:rPr>
          <w:rFonts w:cs="Arial"/>
          <w:color w:val="FF0000"/>
          <w:sz w:val="20"/>
        </w:rPr>
      </w:pPr>
    </w:p>
    <w:p w14:paraId="7303C2EA" w14:textId="36FCBBAA" w:rsidR="32EB42AA" w:rsidRDefault="32EB42AA" w:rsidP="32EB42AA">
      <w:pPr>
        <w:rPr>
          <w:rFonts w:cs="Arial"/>
          <w:color w:val="FF0000"/>
          <w:sz w:val="20"/>
        </w:rPr>
      </w:pPr>
    </w:p>
    <w:p w14:paraId="33A0997D" w14:textId="6ECAF268" w:rsidR="32EB42AA" w:rsidRDefault="32EB42AA" w:rsidP="32EB42AA">
      <w:pPr>
        <w:rPr>
          <w:rFonts w:cs="Arial"/>
          <w:color w:val="FF0000"/>
          <w:sz w:val="20"/>
        </w:rPr>
      </w:pPr>
    </w:p>
    <w:p w14:paraId="569A158E" w14:textId="3671B5F5" w:rsidR="32EB42AA" w:rsidRDefault="32EB42AA" w:rsidP="32EB42AA">
      <w:pPr>
        <w:rPr>
          <w:rFonts w:cs="Arial"/>
          <w:color w:val="FF0000"/>
          <w:sz w:val="20"/>
        </w:rPr>
      </w:pPr>
    </w:p>
    <w:p w14:paraId="6B4B70BB" w14:textId="57E962C5" w:rsidR="32EB42AA" w:rsidRDefault="32EB42AA" w:rsidP="32EB42AA">
      <w:pPr>
        <w:rPr>
          <w:rFonts w:cs="Arial"/>
          <w:color w:val="FF0000"/>
          <w:sz w:val="20"/>
        </w:rPr>
      </w:pPr>
    </w:p>
    <w:p w14:paraId="49FC8B59" w14:textId="2EC3F6FE" w:rsidR="32EB42AA" w:rsidRDefault="32EB42AA" w:rsidP="32EB42AA">
      <w:pPr>
        <w:rPr>
          <w:rFonts w:cs="Arial"/>
          <w:color w:val="FF0000"/>
          <w:sz w:val="20"/>
        </w:rPr>
      </w:pPr>
    </w:p>
    <w:p w14:paraId="13B0AE1F" w14:textId="6566017A" w:rsidR="32EB42AA" w:rsidRDefault="32EB42AA" w:rsidP="32EB42AA">
      <w:pPr>
        <w:rPr>
          <w:rFonts w:cs="Arial"/>
          <w:color w:val="FF0000"/>
          <w:sz w:val="20"/>
        </w:rPr>
      </w:pPr>
    </w:p>
    <w:p w14:paraId="5ABE064A" w14:textId="6E10256E" w:rsidR="32EB42AA" w:rsidRDefault="32EB42AA" w:rsidP="32EB42AA">
      <w:pPr>
        <w:rPr>
          <w:rFonts w:cs="Arial"/>
          <w:color w:val="FF0000"/>
          <w:sz w:val="20"/>
        </w:rPr>
      </w:pPr>
    </w:p>
    <w:p w14:paraId="320C80FB" w14:textId="0ACA662C" w:rsidR="32EB42AA" w:rsidRDefault="32EB42AA" w:rsidP="32EB42AA">
      <w:pPr>
        <w:rPr>
          <w:rFonts w:cs="Arial"/>
          <w:color w:val="FF0000"/>
          <w:sz w:val="20"/>
        </w:rPr>
      </w:pPr>
    </w:p>
    <w:p w14:paraId="6B7BF8AA" w14:textId="701A7551" w:rsidR="48E74DE5" w:rsidRDefault="48E74DE5" w:rsidP="32EB42AA">
      <w:pPr>
        <w:spacing w:line="360" w:lineRule="auto"/>
        <w:rPr>
          <w:rFonts w:eastAsia="Arial" w:cs="Arial"/>
          <w:color w:val="000000" w:themeColor="text1"/>
          <w:szCs w:val="24"/>
        </w:rPr>
      </w:pPr>
      <w:r w:rsidRPr="32EB42AA">
        <w:rPr>
          <w:rFonts w:eastAsia="Arial" w:cs="Arial"/>
          <w:color w:val="000000" w:themeColor="text1"/>
          <w:szCs w:val="24"/>
        </w:rPr>
        <w:t>DRAFT (Updating following CI June 2025)</w:t>
      </w:r>
    </w:p>
    <w:p w14:paraId="209C5C87" w14:textId="65FD7010" w:rsidR="32EB42AA" w:rsidRDefault="32EB42AA" w:rsidP="32EB42AA">
      <w:pPr>
        <w:spacing w:line="360" w:lineRule="auto"/>
        <w:rPr>
          <w:rFonts w:eastAsia="Arial" w:cs="Arial"/>
          <w:color w:val="000000" w:themeColor="text1"/>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068"/>
        <w:gridCol w:w="3068"/>
        <w:gridCol w:w="3068"/>
        <w:gridCol w:w="3068"/>
        <w:gridCol w:w="3069"/>
      </w:tblGrid>
      <w:tr w:rsidR="32EB42AA" w14:paraId="4B43D7CE" w14:textId="77777777" w:rsidTr="32EB42AA">
        <w:trPr>
          <w:trHeight w:val="300"/>
        </w:trPr>
        <w:tc>
          <w:tcPr>
            <w:tcW w:w="15341" w:type="dxa"/>
            <w:gridSpan w:val="5"/>
            <w:tcBorders>
              <w:top w:val="single" w:sz="6" w:space="0" w:color="auto"/>
              <w:left w:val="single" w:sz="6" w:space="0" w:color="auto"/>
              <w:bottom w:val="single" w:sz="6" w:space="0" w:color="auto"/>
              <w:right w:val="single" w:sz="6" w:space="0" w:color="auto"/>
            </w:tcBorders>
            <w:shd w:val="clear" w:color="auto" w:fill="00B050"/>
            <w:tcMar>
              <w:left w:w="105" w:type="dxa"/>
              <w:right w:w="105" w:type="dxa"/>
            </w:tcMar>
          </w:tcPr>
          <w:p w14:paraId="48B1DF82" w14:textId="1D0E1418" w:rsidR="32EB42AA" w:rsidRDefault="32EB42AA" w:rsidP="32EB42AA">
            <w:pPr>
              <w:jc w:val="center"/>
              <w:rPr>
                <w:rFonts w:eastAsia="Arial" w:cs="Arial"/>
                <w:color w:val="FFFFFF" w:themeColor="background1"/>
                <w:sz w:val="16"/>
                <w:szCs w:val="16"/>
              </w:rPr>
            </w:pPr>
            <w:r w:rsidRPr="32EB42AA">
              <w:rPr>
                <w:rFonts w:eastAsia="Arial" w:cs="Arial"/>
                <w:b/>
                <w:bCs/>
                <w:color w:val="FFFFFF" w:themeColor="background1"/>
                <w:sz w:val="16"/>
                <w:szCs w:val="16"/>
              </w:rPr>
              <w:t xml:space="preserve">Bathgate Early Years Centre </w:t>
            </w:r>
            <w:proofErr w:type="gramStart"/>
            <w:r w:rsidRPr="32EB42AA">
              <w:rPr>
                <w:rFonts w:eastAsia="Arial" w:cs="Arial"/>
                <w:b/>
                <w:bCs/>
                <w:color w:val="FFFFFF" w:themeColor="background1"/>
                <w:sz w:val="16"/>
                <w:szCs w:val="16"/>
              </w:rPr>
              <w:t>-  ELC</w:t>
            </w:r>
            <w:proofErr w:type="gramEnd"/>
            <w:r w:rsidRPr="32EB42AA">
              <w:rPr>
                <w:rFonts w:eastAsia="Arial" w:cs="Arial"/>
                <w:b/>
                <w:bCs/>
                <w:color w:val="FFFFFF" w:themeColor="background1"/>
                <w:sz w:val="16"/>
                <w:szCs w:val="16"/>
              </w:rPr>
              <w:t xml:space="preserve"> Improvement Planning for Ensuring Excellence and Equity</w:t>
            </w:r>
          </w:p>
        </w:tc>
      </w:tr>
      <w:tr w:rsidR="32EB42AA" w14:paraId="2CF5F505" w14:textId="77777777" w:rsidTr="32EB42AA">
        <w:trPr>
          <w:trHeight w:val="300"/>
        </w:trPr>
        <w:tc>
          <w:tcPr>
            <w:tcW w:w="30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0FDBCB2F" w14:textId="304E4141" w:rsidR="32EB42AA" w:rsidRDefault="32EB42AA" w:rsidP="32EB42AA">
            <w:pPr>
              <w:rPr>
                <w:rFonts w:eastAsia="Arial" w:cs="Arial"/>
                <w:sz w:val="16"/>
                <w:szCs w:val="16"/>
              </w:rPr>
            </w:pPr>
            <w:r w:rsidRPr="32EB42AA">
              <w:rPr>
                <w:rFonts w:eastAsia="Arial" w:cs="Arial"/>
                <w:b/>
                <w:bCs/>
                <w:sz w:val="16"/>
                <w:szCs w:val="16"/>
              </w:rPr>
              <w:t>School priorities linked to knowledge and data as identified on previous page</w:t>
            </w:r>
          </w:p>
        </w:tc>
        <w:tc>
          <w:tcPr>
            <w:tcW w:w="3068" w:type="dxa"/>
            <w:tcBorders>
              <w:top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7767E45D" w14:textId="3C879F7D" w:rsidR="32EB42AA" w:rsidRDefault="32EB42AA" w:rsidP="32EB42AA">
            <w:pPr>
              <w:rPr>
                <w:rFonts w:eastAsia="Arial" w:cs="Arial"/>
                <w:sz w:val="16"/>
                <w:szCs w:val="16"/>
              </w:rPr>
            </w:pPr>
            <w:r w:rsidRPr="32EB42AA">
              <w:rPr>
                <w:rFonts w:eastAsia="Arial" w:cs="Arial"/>
                <w:b/>
                <w:bCs/>
                <w:sz w:val="16"/>
                <w:szCs w:val="16"/>
              </w:rPr>
              <w:t xml:space="preserve">Links to </w:t>
            </w:r>
            <w:r w:rsidRPr="32EB42AA">
              <w:rPr>
                <w:rFonts w:eastAsia="Arial" w:cs="Arial"/>
                <w:sz w:val="16"/>
                <w:szCs w:val="16"/>
              </w:rPr>
              <w:t xml:space="preserve">HGIOELC </w:t>
            </w:r>
            <w:r w:rsidRPr="32EB42AA">
              <w:rPr>
                <w:rFonts w:eastAsia="Arial" w:cs="Arial"/>
                <w:b/>
                <w:bCs/>
                <w:sz w:val="16"/>
                <w:szCs w:val="16"/>
              </w:rPr>
              <w:t>and NH&amp;SCS</w:t>
            </w:r>
          </w:p>
        </w:tc>
        <w:tc>
          <w:tcPr>
            <w:tcW w:w="3068" w:type="dxa"/>
            <w:tcBorders>
              <w:top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5728A7A6" w14:textId="746BFDD6" w:rsidR="32EB42AA" w:rsidRDefault="32EB42AA" w:rsidP="32EB42AA">
            <w:pPr>
              <w:rPr>
                <w:rFonts w:eastAsia="Arial" w:cs="Arial"/>
                <w:sz w:val="16"/>
                <w:szCs w:val="16"/>
              </w:rPr>
            </w:pPr>
            <w:r w:rsidRPr="32EB42AA">
              <w:rPr>
                <w:rFonts w:eastAsia="Arial" w:cs="Arial"/>
                <w:b/>
                <w:bCs/>
                <w:sz w:val="16"/>
                <w:szCs w:val="16"/>
              </w:rPr>
              <w:t>Proposed actions</w:t>
            </w:r>
          </w:p>
        </w:tc>
        <w:tc>
          <w:tcPr>
            <w:tcW w:w="3068" w:type="dxa"/>
            <w:tcBorders>
              <w:top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6356CB63" w14:textId="570B9A0F" w:rsidR="32EB42AA" w:rsidRDefault="32EB42AA" w:rsidP="32EB42AA">
            <w:pPr>
              <w:rPr>
                <w:rFonts w:eastAsia="Arial" w:cs="Arial"/>
                <w:sz w:val="16"/>
                <w:szCs w:val="16"/>
              </w:rPr>
            </w:pPr>
            <w:r w:rsidRPr="32EB42AA">
              <w:rPr>
                <w:rFonts w:eastAsia="Arial" w:cs="Arial"/>
                <w:b/>
                <w:bCs/>
                <w:sz w:val="16"/>
                <w:szCs w:val="16"/>
              </w:rPr>
              <w:t xml:space="preserve">Timescale </w:t>
            </w:r>
          </w:p>
        </w:tc>
        <w:tc>
          <w:tcPr>
            <w:tcW w:w="3069" w:type="dxa"/>
            <w:tcBorders>
              <w:top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5E74B2D6" w14:textId="66B43548" w:rsidR="32EB42AA" w:rsidRDefault="32EB42AA" w:rsidP="32EB42AA">
            <w:pPr>
              <w:rPr>
                <w:rFonts w:eastAsia="Arial" w:cs="Arial"/>
                <w:sz w:val="16"/>
                <w:szCs w:val="16"/>
              </w:rPr>
            </w:pPr>
            <w:r w:rsidRPr="32EB42AA">
              <w:rPr>
                <w:rFonts w:eastAsia="Arial" w:cs="Arial"/>
                <w:b/>
                <w:bCs/>
                <w:sz w:val="16"/>
                <w:szCs w:val="16"/>
              </w:rPr>
              <w:t>Measures of Success</w:t>
            </w:r>
          </w:p>
          <w:p w14:paraId="7E91D67C" w14:textId="67579F7A" w:rsidR="32EB42AA" w:rsidRDefault="32EB42AA" w:rsidP="32EB42AA">
            <w:pPr>
              <w:rPr>
                <w:rFonts w:eastAsia="Arial" w:cs="Arial"/>
                <w:sz w:val="16"/>
                <w:szCs w:val="16"/>
              </w:rPr>
            </w:pPr>
          </w:p>
        </w:tc>
      </w:tr>
      <w:tr w:rsidR="32EB42AA" w14:paraId="1B7BB4FA" w14:textId="77777777" w:rsidTr="32EB42AA">
        <w:trPr>
          <w:trHeight w:val="300"/>
        </w:trPr>
        <w:tc>
          <w:tcPr>
            <w:tcW w:w="3068" w:type="dxa"/>
            <w:tcBorders>
              <w:left w:val="single" w:sz="6" w:space="0" w:color="auto"/>
              <w:bottom w:val="single" w:sz="6" w:space="0" w:color="auto"/>
              <w:right w:val="single" w:sz="6" w:space="0" w:color="auto"/>
            </w:tcBorders>
            <w:tcMar>
              <w:left w:w="105" w:type="dxa"/>
              <w:right w:w="105" w:type="dxa"/>
            </w:tcMar>
          </w:tcPr>
          <w:p w14:paraId="50CA0124" w14:textId="2F552B9A"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r w:rsidRPr="32EB42AA">
              <w:rPr>
                <w:rFonts w:eastAsia="Arial" w:cs="Arial"/>
                <w:b/>
                <w:bCs/>
                <w:sz w:val="16"/>
                <w:szCs w:val="16"/>
              </w:rPr>
              <w:t>Improvement in all children and young people’s wellbeing:</w:t>
            </w:r>
          </w:p>
          <w:p w14:paraId="77A7C874" w14:textId="58C5F9E3"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p>
          <w:p w14:paraId="6BF21EDD" w14:textId="72F26DC1"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r w:rsidRPr="32EB42AA">
              <w:rPr>
                <w:rFonts w:eastAsia="Arial" w:cs="Arial"/>
                <w:sz w:val="16"/>
                <w:szCs w:val="16"/>
              </w:rPr>
              <w:t>To continue to build positive relationships with children and families to improve the health and wellbeing outcomes and tackle the attainment gap.</w:t>
            </w:r>
          </w:p>
          <w:p w14:paraId="208D0276" w14:textId="42B79DF2"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p>
          <w:p w14:paraId="4D19E8D2" w14:textId="5B1C5780"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r w:rsidRPr="32EB42AA">
              <w:rPr>
                <w:rFonts w:eastAsia="Arial" w:cs="Arial"/>
                <w:sz w:val="16"/>
                <w:szCs w:val="16"/>
              </w:rPr>
              <w:t>Continue to ensure that the needs of all children are reflected accurately within rigorous and thorough Personal Plans.</w:t>
            </w:r>
          </w:p>
          <w:p w14:paraId="0CBF9BF7" w14:textId="4EED43B2"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p>
          <w:p w14:paraId="63C67F97" w14:textId="7906350B"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r w:rsidRPr="32EB42AA">
              <w:rPr>
                <w:rFonts w:eastAsia="Arial" w:cs="Arial"/>
                <w:sz w:val="16"/>
                <w:szCs w:val="16"/>
              </w:rPr>
              <w:t>To embed the UNCRC and ensure children’s rights are central to every aspect of care, play and learning.</w:t>
            </w:r>
          </w:p>
          <w:p w14:paraId="7C58369B" w14:textId="3DC7979C"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p>
          <w:p w14:paraId="7AB9691E" w14:textId="476D7484" w:rsidR="32EB42AA" w:rsidRDefault="32EB42AA" w:rsidP="32EB42AA">
            <w:pPr>
              <w:rPr>
                <w:rFonts w:eastAsia="Arial" w:cs="Arial"/>
                <w:color w:val="00B050"/>
                <w:sz w:val="16"/>
                <w:szCs w:val="16"/>
              </w:rPr>
            </w:pPr>
            <w:r w:rsidRPr="32EB42AA">
              <w:rPr>
                <w:rFonts w:eastAsia="Arial" w:cs="Arial"/>
                <w:color w:val="00B050"/>
                <w:sz w:val="16"/>
                <w:szCs w:val="16"/>
              </w:rPr>
              <w:t>(</w:t>
            </w:r>
            <w:r w:rsidRPr="32EB42AA">
              <w:rPr>
                <w:rFonts w:eastAsia="Arial" w:cs="Arial"/>
                <w:b/>
                <w:bCs/>
                <w:color w:val="00B050"/>
                <w:sz w:val="16"/>
                <w:szCs w:val="16"/>
              </w:rPr>
              <w:t>Placing the human rights and needs of every child and young person at the centre of education)</w:t>
            </w:r>
          </w:p>
        </w:tc>
        <w:tc>
          <w:tcPr>
            <w:tcW w:w="3068" w:type="dxa"/>
            <w:tcBorders>
              <w:bottom w:val="single" w:sz="6" w:space="0" w:color="auto"/>
              <w:right w:val="single" w:sz="6" w:space="0" w:color="auto"/>
            </w:tcBorders>
            <w:tcMar>
              <w:left w:w="105" w:type="dxa"/>
              <w:right w:w="105" w:type="dxa"/>
            </w:tcMar>
          </w:tcPr>
          <w:p w14:paraId="68DAEE85" w14:textId="4AC1F4A3" w:rsidR="32EB42AA" w:rsidRDefault="32EB42AA" w:rsidP="32EB42AA">
            <w:pPr>
              <w:tabs>
                <w:tab w:val="clear" w:pos="720"/>
                <w:tab w:val="clear" w:pos="1440"/>
                <w:tab w:val="clear" w:pos="2160"/>
                <w:tab w:val="clear" w:pos="2880"/>
                <w:tab w:val="clear" w:pos="4680"/>
                <w:tab w:val="clear" w:pos="5400"/>
                <w:tab w:val="clear" w:pos="9000"/>
              </w:tabs>
              <w:spacing w:line="240" w:lineRule="auto"/>
              <w:ind w:left="720"/>
              <w:jc w:val="left"/>
              <w:rPr>
                <w:rFonts w:eastAsia="Arial" w:cs="Arial"/>
                <w:sz w:val="16"/>
                <w:szCs w:val="16"/>
              </w:rPr>
            </w:pPr>
          </w:p>
          <w:p w14:paraId="279702A6" w14:textId="37A1FB29" w:rsidR="32EB42AA" w:rsidRDefault="32EB42AA" w:rsidP="32EB42AA">
            <w:pPr>
              <w:tabs>
                <w:tab w:val="clear" w:pos="720"/>
                <w:tab w:val="clear" w:pos="1440"/>
                <w:tab w:val="clear" w:pos="2160"/>
                <w:tab w:val="clear" w:pos="2880"/>
                <w:tab w:val="clear" w:pos="4680"/>
                <w:tab w:val="clear" w:pos="5400"/>
                <w:tab w:val="clear" w:pos="9000"/>
              </w:tabs>
              <w:spacing w:line="240" w:lineRule="auto"/>
              <w:ind w:left="720"/>
              <w:jc w:val="left"/>
              <w:rPr>
                <w:rFonts w:eastAsia="Arial" w:cs="Arial"/>
                <w:sz w:val="16"/>
                <w:szCs w:val="16"/>
              </w:rPr>
            </w:pPr>
          </w:p>
          <w:p w14:paraId="12CB850E" w14:textId="17186C42" w:rsidR="32EB42AA" w:rsidRDefault="32EB42AA" w:rsidP="32EB42AA">
            <w:pPr>
              <w:rPr>
                <w:rFonts w:eastAsia="Arial" w:cs="Arial"/>
                <w:sz w:val="16"/>
                <w:szCs w:val="16"/>
              </w:rPr>
            </w:pPr>
          </w:p>
          <w:p w14:paraId="4D2602A2" w14:textId="0FB42345" w:rsidR="32EB42AA" w:rsidRDefault="32EB42AA" w:rsidP="32EB42AA">
            <w:pPr>
              <w:rPr>
                <w:rFonts w:eastAsia="Arial" w:cs="Arial"/>
                <w:sz w:val="16"/>
                <w:szCs w:val="16"/>
              </w:rPr>
            </w:pPr>
            <w:r w:rsidRPr="32EB42AA">
              <w:rPr>
                <w:rFonts w:eastAsia="Arial" w:cs="Arial"/>
                <w:sz w:val="16"/>
                <w:szCs w:val="16"/>
              </w:rPr>
              <w:t>1.3</w:t>
            </w:r>
          </w:p>
          <w:p w14:paraId="1392FF8A" w14:textId="18C6E0C8" w:rsidR="32EB42AA" w:rsidRDefault="32EB42AA" w:rsidP="32EB42AA">
            <w:pPr>
              <w:rPr>
                <w:rFonts w:eastAsia="Arial" w:cs="Arial"/>
                <w:sz w:val="16"/>
                <w:szCs w:val="16"/>
              </w:rPr>
            </w:pPr>
            <w:r w:rsidRPr="32EB42AA">
              <w:rPr>
                <w:rFonts w:eastAsia="Arial" w:cs="Arial"/>
                <w:b/>
                <w:bCs/>
                <w:sz w:val="16"/>
                <w:szCs w:val="16"/>
              </w:rPr>
              <w:t>3.19 4.19, 4.23</w:t>
            </w:r>
          </w:p>
          <w:p w14:paraId="5FABB214" w14:textId="5800305B" w:rsidR="32EB42AA" w:rsidRDefault="32EB42AA" w:rsidP="32EB42AA">
            <w:pPr>
              <w:rPr>
                <w:rFonts w:eastAsia="Arial" w:cs="Arial"/>
                <w:sz w:val="16"/>
                <w:szCs w:val="16"/>
              </w:rPr>
            </w:pPr>
          </w:p>
          <w:p w14:paraId="028956DD" w14:textId="61CB737E" w:rsidR="32EB42AA" w:rsidRDefault="32EB42AA" w:rsidP="32EB42AA">
            <w:pPr>
              <w:rPr>
                <w:rFonts w:eastAsia="Arial" w:cs="Arial"/>
                <w:sz w:val="16"/>
                <w:szCs w:val="16"/>
              </w:rPr>
            </w:pPr>
          </w:p>
          <w:p w14:paraId="66854B90" w14:textId="61106754" w:rsidR="32EB42AA" w:rsidRDefault="32EB42AA" w:rsidP="32EB42AA">
            <w:pPr>
              <w:rPr>
                <w:rFonts w:eastAsia="Arial" w:cs="Arial"/>
                <w:sz w:val="16"/>
                <w:szCs w:val="16"/>
              </w:rPr>
            </w:pPr>
            <w:r w:rsidRPr="32EB42AA">
              <w:rPr>
                <w:rFonts w:eastAsia="Arial" w:cs="Arial"/>
                <w:sz w:val="16"/>
                <w:szCs w:val="16"/>
              </w:rPr>
              <w:t>1.1</w:t>
            </w:r>
          </w:p>
          <w:p w14:paraId="0BFCAD79" w14:textId="5851A35D" w:rsidR="32EB42AA" w:rsidRDefault="32EB42AA" w:rsidP="32EB42AA">
            <w:pPr>
              <w:rPr>
                <w:rFonts w:eastAsia="Arial" w:cs="Arial"/>
                <w:sz w:val="16"/>
                <w:szCs w:val="16"/>
              </w:rPr>
            </w:pPr>
            <w:r w:rsidRPr="32EB42AA">
              <w:rPr>
                <w:rFonts w:eastAsia="Arial" w:cs="Arial"/>
                <w:b/>
                <w:bCs/>
                <w:sz w:val="16"/>
                <w:szCs w:val="16"/>
              </w:rPr>
              <w:t>4.19</w:t>
            </w:r>
          </w:p>
          <w:p w14:paraId="380580A7" w14:textId="058B64A8" w:rsidR="32EB42AA" w:rsidRDefault="32EB42AA" w:rsidP="32EB42AA">
            <w:pPr>
              <w:rPr>
                <w:rFonts w:eastAsia="Arial" w:cs="Arial"/>
                <w:sz w:val="16"/>
                <w:szCs w:val="16"/>
              </w:rPr>
            </w:pPr>
          </w:p>
          <w:p w14:paraId="4507AAF1" w14:textId="6C92799C" w:rsidR="32EB42AA" w:rsidRDefault="32EB42AA" w:rsidP="32EB42AA">
            <w:pPr>
              <w:rPr>
                <w:rFonts w:eastAsia="Arial" w:cs="Arial"/>
                <w:sz w:val="16"/>
                <w:szCs w:val="16"/>
              </w:rPr>
            </w:pPr>
            <w:r w:rsidRPr="32EB42AA">
              <w:rPr>
                <w:rFonts w:eastAsia="Arial" w:cs="Arial"/>
                <w:sz w:val="16"/>
                <w:szCs w:val="16"/>
              </w:rPr>
              <w:t>2.2</w:t>
            </w:r>
          </w:p>
          <w:p w14:paraId="63C717A9" w14:textId="4CF687B4" w:rsidR="32EB42AA" w:rsidRDefault="32EB42AA" w:rsidP="32EB42AA">
            <w:pPr>
              <w:rPr>
                <w:rFonts w:eastAsia="Arial" w:cs="Arial"/>
                <w:sz w:val="16"/>
                <w:szCs w:val="16"/>
              </w:rPr>
            </w:pPr>
            <w:r w:rsidRPr="32EB42AA">
              <w:rPr>
                <w:rFonts w:eastAsia="Arial" w:cs="Arial"/>
                <w:b/>
                <w:bCs/>
                <w:sz w:val="16"/>
                <w:szCs w:val="16"/>
              </w:rPr>
              <w:t>1.20, 1.30, 1.31</w:t>
            </w:r>
          </w:p>
          <w:p w14:paraId="20208EC1" w14:textId="7C23E4FA" w:rsidR="32EB42AA" w:rsidRDefault="32EB42AA" w:rsidP="32EB42AA">
            <w:pPr>
              <w:rPr>
                <w:rFonts w:eastAsia="Arial" w:cs="Arial"/>
                <w:sz w:val="16"/>
                <w:szCs w:val="16"/>
              </w:rPr>
            </w:pPr>
          </w:p>
          <w:p w14:paraId="105A457D" w14:textId="46FD5C4E" w:rsidR="32EB42AA" w:rsidRDefault="32EB42AA" w:rsidP="32EB42AA">
            <w:pPr>
              <w:rPr>
                <w:rFonts w:eastAsia="Arial" w:cs="Arial"/>
                <w:sz w:val="16"/>
                <w:szCs w:val="16"/>
              </w:rPr>
            </w:pPr>
          </w:p>
          <w:p w14:paraId="3440CEEF" w14:textId="35AE4818" w:rsidR="32EB42AA" w:rsidRDefault="32EB42AA" w:rsidP="32EB42AA">
            <w:pPr>
              <w:rPr>
                <w:rFonts w:eastAsia="Arial" w:cs="Arial"/>
                <w:sz w:val="16"/>
                <w:szCs w:val="16"/>
              </w:rPr>
            </w:pPr>
          </w:p>
          <w:p w14:paraId="1BE0C0B3" w14:textId="7BE68826" w:rsidR="32EB42AA" w:rsidRDefault="32EB42AA" w:rsidP="32EB42AA">
            <w:pPr>
              <w:rPr>
                <w:rFonts w:eastAsia="Arial" w:cs="Arial"/>
                <w:sz w:val="16"/>
                <w:szCs w:val="16"/>
              </w:rPr>
            </w:pPr>
          </w:p>
        </w:tc>
        <w:tc>
          <w:tcPr>
            <w:tcW w:w="3068" w:type="dxa"/>
            <w:tcBorders>
              <w:bottom w:val="single" w:sz="6" w:space="0" w:color="auto"/>
              <w:right w:val="single" w:sz="6" w:space="0" w:color="auto"/>
            </w:tcBorders>
            <w:tcMar>
              <w:left w:w="105" w:type="dxa"/>
              <w:right w:w="105" w:type="dxa"/>
            </w:tcMar>
          </w:tcPr>
          <w:p w14:paraId="3B6D4F9E" w14:textId="4D7DFECF" w:rsidR="32EB42AA" w:rsidRDefault="32EB42AA" w:rsidP="32EB42AA">
            <w:pPr>
              <w:tabs>
                <w:tab w:val="clear" w:pos="2160"/>
                <w:tab w:val="left" w:pos="2158"/>
              </w:tabs>
              <w:spacing w:line="240" w:lineRule="auto"/>
              <w:jc w:val="left"/>
              <w:rPr>
                <w:rFonts w:eastAsia="Arial" w:cs="Arial"/>
                <w:sz w:val="16"/>
                <w:szCs w:val="16"/>
              </w:rPr>
            </w:pPr>
          </w:p>
          <w:p w14:paraId="04A73FDB" w14:textId="3FD10149" w:rsidR="32EB42AA" w:rsidRDefault="32EB42AA" w:rsidP="32EB42AA">
            <w:pPr>
              <w:tabs>
                <w:tab w:val="clear" w:pos="2160"/>
                <w:tab w:val="left" w:pos="2158"/>
              </w:tabs>
              <w:spacing w:line="240" w:lineRule="auto"/>
              <w:jc w:val="left"/>
              <w:rPr>
                <w:rFonts w:eastAsia="Arial" w:cs="Arial"/>
                <w:sz w:val="16"/>
                <w:szCs w:val="16"/>
              </w:rPr>
            </w:pPr>
          </w:p>
          <w:p w14:paraId="592DEDCD" w14:textId="12D010EA" w:rsidR="32EB42AA" w:rsidRDefault="32EB42AA" w:rsidP="32EB42AA">
            <w:pPr>
              <w:tabs>
                <w:tab w:val="clear" w:pos="2160"/>
                <w:tab w:val="left" w:pos="2158"/>
              </w:tabs>
              <w:spacing w:line="240" w:lineRule="auto"/>
              <w:jc w:val="left"/>
              <w:rPr>
                <w:rFonts w:eastAsia="Arial" w:cs="Arial"/>
                <w:sz w:val="16"/>
                <w:szCs w:val="16"/>
              </w:rPr>
            </w:pPr>
          </w:p>
          <w:p w14:paraId="380BE414" w14:textId="5C8A5424" w:rsidR="32EB42AA" w:rsidRDefault="32EB42AA" w:rsidP="32EB42AA">
            <w:pPr>
              <w:tabs>
                <w:tab w:val="clear" w:pos="2160"/>
                <w:tab w:val="left" w:pos="2158"/>
              </w:tabs>
              <w:spacing w:line="240" w:lineRule="auto"/>
              <w:jc w:val="left"/>
              <w:rPr>
                <w:rFonts w:eastAsia="Arial" w:cs="Arial"/>
                <w:sz w:val="16"/>
                <w:szCs w:val="16"/>
              </w:rPr>
            </w:pPr>
            <w:proofErr w:type="gramStart"/>
            <w:r w:rsidRPr="32EB42AA">
              <w:rPr>
                <w:rFonts w:eastAsia="Arial" w:cs="Arial"/>
                <w:sz w:val="16"/>
                <w:szCs w:val="16"/>
              </w:rPr>
              <w:t>Review</w:t>
            </w:r>
            <w:proofErr w:type="gramEnd"/>
            <w:r w:rsidRPr="32EB42AA">
              <w:rPr>
                <w:rFonts w:eastAsia="Arial" w:cs="Arial"/>
                <w:sz w:val="16"/>
                <w:szCs w:val="16"/>
              </w:rPr>
              <w:t xml:space="preserve"> the vision, values and aims of the setting.</w:t>
            </w:r>
          </w:p>
          <w:p w14:paraId="4696D603" w14:textId="6537E3B1" w:rsidR="32EB42AA" w:rsidRDefault="32EB42AA" w:rsidP="32EB42AA">
            <w:pPr>
              <w:tabs>
                <w:tab w:val="clear" w:pos="2160"/>
                <w:tab w:val="left" w:pos="2158"/>
              </w:tabs>
              <w:spacing w:line="240" w:lineRule="auto"/>
              <w:jc w:val="left"/>
              <w:rPr>
                <w:rFonts w:eastAsia="Arial" w:cs="Arial"/>
                <w:sz w:val="16"/>
                <w:szCs w:val="16"/>
              </w:rPr>
            </w:pPr>
          </w:p>
          <w:p w14:paraId="51DC2C3C" w14:textId="1BDA3EE4" w:rsidR="32EB42AA" w:rsidRDefault="32EB42AA" w:rsidP="32EB42AA">
            <w:pPr>
              <w:tabs>
                <w:tab w:val="clear" w:pos="2160"/>
                <w:tab w:val="left" w:pos="2158"/>
              </w:tabs>
              <w:spacing w:line="240" w:lineRule="auto"/>
              <w:jc w:val="left"/>
              <w:rPr>
                <w:rFonts w:eastAsia="Arial" w:cs="Arial"/>
                <w:sz w:val="16"/>
                <w:szCs w:val="16"/>
              </w:rPr>
            </w:pPr>
          </w:p>
          <w:p w14:paraId="5464B66A" w14:textId="6B451C58" w:rsidR="32EB42AA" w:rsidRDefault="32EB42AA" w:rsidP="32EB42AA">
            <w:pPr>
              <w:tabs>
                <w:tab w:val="clear" w:pos="2160"/>
                <w:tab w:val="left" w:pos="2158"/>
              </w:tabs>
              <w:spacing w:line="240" w:lineRule="auto"/>
              <w:jc w:val="left"/>
              <w:rPr>
                <w:rFonts w:eastAsia="Arial" w:cs="Arial"/>
                <w:sz w:val="16"/>
                <w:szCs w:val="16"/>
              </w:rPr>
            </w:pPr>
            <w:r w:rsidRPr="32EB42AA">
              <w:rPr>
                <w:rFonts w:eastAsia="Arial" w:cs="Arial"/>
                <w:sz w:val="16"/>
                <w:szCs w:val="16"/>
              </w:rPr>
              <w:t>Continue to develop staff knowledge of the updated CI Quality Framework as a tool for self-evaluation.</w:t>
            </w:r>
          </w:p>
          <w:p w14:paraId="560013EF" w14:textId="692969BE" w:rsidR="32EB42AA" w:rsidRDefault="32EB42AA" w:rsidP="32EB42AA">
            <w:pPr>
              <w:tabs>
                <w:tab w:val="clear" w:pos="2160"/>
                <w:tab w:val="left" w:pos="2158"/>
              </w:tabs>
              <w:spacing w:line="240" w:lineRule="auto"/>
              <w:jc w:val="left"/>
              <w:rPr>
                <w:rFonts w:eastAsia="Arial" w:cs="Arial"/>
                <w:sz w:val="16"/>
                <w:szCs w:val="16"/>
              </w:rPr>
            </w:pPr>
          </w:p>
          <w:p w14:paraId="131B8A93" w14:textId="1DBFEAC4" w:rsidR="32EB42AA" w:rsidRDefault="32EB42AA" w:rsidP="32EB42AA">
            <w:pPr>
              <w:tabs>
                <w:tab w:val="clear" w:pos="2160"/>
                <w:tab w:val="left" w:pos="2158"/>
              </w:tabs>
              <w:spacing w:line="240" w:lineRule="auto"/>
              <w:jc w:val="left"/>
              <w:rPr>
                <w:rFonts w:eastAsia="Arial" w:cs="Arial"/>
                <w:sz w:val="16"/>
                <w:szCs w:val="16"/>
              </w:rPr>
            </w:pPr>
            <w:r w:rsidRPr="32EB42AA">
              <w:rPr>
                <w:rFonts w:eastAsia="Arial" w:cs="Arial"/>
                <w:sz w:val="16"/>
                <w:szCs w:val="16"/>
              </w:rPr>
              <w:t>Develop processes and systems to ensure all Personal Plans are up to date and shared effectively. Quality assurance processes will work alongside these systems to monitor quality and detail.</w:t>
            </w:r>
          </w:p>
          <w:p w14:paraId="506F8265" w14:textId="06DEDF30" w:rsidR="32EB42AA" w:rsidRDefault="32EB42AA" w:rsidP="32EB42AA">
            <w:pPr>
              <w:tabs>
                <w:tab w:val="clear" w:pos="2160"/>
                <w:tab w:val="left" w:pos="2158"/>
              </w:tabs>
              <w:spacing w:line="240" w:lineRule="auto"/>
              <w:jc w:val="left"/>
              <w:rPr>
                <w:rFonts w:eastAsia="Arial" w:cs="Arial"/>
                <w:sz w:val="16"/>
                <w:szCs w:val="16"/>
              </w:rPr>
            </w:pPr>
          </w:p>
          <w:p w14:paraId="0BB39469" w14:textId="39E7140C" w:rsidR="32EB42AA" w:rsidRDefault="32EB42AA" w:rsidP="32EB42AA">
            <w:pPr>
              <w:tabs>
                <w:tab w:val="clear" w:pos="2160"/>
                <w:tab w:val="left" w:pos="2158"/>
              </w:tabs>
              <w:spacing w:line="240" w:lineRule="auto"/>
              <w:jc w:val="left"/>
              <w:rPr>
                <w:rFonts w:eastAsia="Arial" w:cs="Arial"/>
                <w:sz w:val="16"/>
                <w:szCs w:val="16"/>
              </w:rPr>
            </w:pPr>
            <w:r w:rsidRPr="32EB42AA">
              <w:rPr>
                <w:rFonts w:eastAsia="Arial" w:cs="Arial"/>
                <w:sz w:val="16"/>
                <w:szCs w:val="16"/>
              </w:rPr>
              <w:t>Develop staff knowledge and engagement with the newly introduced BPS HWB Progression.</w:t>
            </w:r>
          </w:p>
          <w:p w14:paraId="620B9E89" w14:textId="5C307CA7" w:rsidR="32EB42AA" w:rsidRDefault="32EB42AA" w:rsidP="32EB42AA">
            <w:pPr>
              <w:tabs>
                <w:tab w:val="clear" w:pos="2160"/>
                <w:tab w:val="left" w:pos="2158"/>
              </w:tabs>
              <w:spacing w:line="240" w:lineRule="auto"/>
              <w:jc w:val="left"/>
              <w:rPr>
                <w:rFonts w:eastAsia="Arial" w:cs="Arial"/>
                <w:sz w:val="16"/>
                <w:szCs w:val="16"/>
              </w:rPr>
            </w:pPr>
          </w:p>
          <w:p w14:paraId="30D65233" w14:textId="4847DA3E" w:rsidR="32EB42AA" w:rsidRDefault="32EB42AA" w:rsidP="32EB42AA">
            <w:pPr>
              <w:tabs>
                <w:tab w:val="clear" w:pos="2160"/>
                <w:tab w:val="left" w:pos="2158"/>
              </w:tabs>
              <w:spacing w:line="240" w:lineRule="auto"/>
              <w:jc w:val="left"/>
              <w:rPr>
                <w:rFonts w:eastAsia="Arial" w:cs="Arial"/>
                <w:sz w:val="16"/>
                <w:szCs w:val="16"/>
              </w:rPr>
            </w:pPr>
            <w:r w:rsidRPr="32EB42AA">
              <w:rPr>
                <w:rFonts w:eastAsia="Arial" w:cs="Arial"/>
                <w:sz w:val="16"/>
                <w:szCs w:val="16"/>
              </w:rPr>
              <w:t>Increase the profile of the rights of all children within the nursery setting and among families.</w:t>
            </w:r>
          </w:p>
          <w:p w14:paraId="4B88AF92" w14:textId="5FEE2142" w:rsidR="32EB42AA" w:rsidRDefault="32EB42AA" w:rsidP="32EB42AA">
            <w:pPr>
              <w:tabs>
                <w:tab w:val="clear" w:pos="2160"/>
                <w:tab w:val="left" w:pos="2158"/>
              </w:tabs>
              <w:spacing w:line="240" w:lineRule="auto"/>
              <w:jc w:val="left"/>
              <w:rPr>
                <w:rFonts w:eastAsia="Arial" w:cs="Arial"/>
                <w:sz w:val="16"/>
                <w:szCs w:val="16"/>
              </w:rPr>
            </w:pPr>
          </w:p>
          <w:p w14:paraId="28EAF8EB" w14:textId="27682B49" w:rsidR="32EB42AA" w:rsidRDefault="32EB42AA" w:rsidP="32EB42AA">
            <w:pPr>
              <w:tabs>
                <w:tab w:val="clear" w:pos="2160"/>
                <w:tab w:val="left" w:pos="2158"/>
              </w:tabs>
              <w:spacing w:line="240" w:lineRule="auto"/>
              <w:jc w:val="left"/>
              <w:rPr>
                <w:rFonts w:eastAsia="Arial" w:cs="Arial"/>
                <w:sz w:val="16"/>
                <w:szCs w:val="16"/>
              </w:rPr>
            </w:pPr>
            <w:r w:rsidRPr="32EB42AA">
              <w:rPr>
                <w:rFonts w:eastAsia="Arial" w:cs="Arial"/>
                <w:sz w:val="16"/>
                <w:szCs w:val="16"/>
              </w:rPr>
              <w:t>Working with WLC, ensure policy and processes are in place to uphold the rights of all children in the event of incidents.</w:t>
            </w:r>
          </w:p>
          <w:p w14:paraId="14EB50A8" w14:textId="74DA74C2" w:rsidR="32EB42AA" w:rsidRDefault="32EB42AA" w:rsidP="32EB42AA">
            <w:pPr>
              <w:tabs>
                <w:tab w:val="clear" w:pos="2160"/>
                <w:tab w:val="left" w:pos="2158"/>
              </w:tabs>
              <w:spacing w:line="240" w:lineRule="auto"/>
              <w:jc w:val="left"/>
              <w:rPr>
                <w:rFonts w:eastAsia="Arial" w:cs="Arial"/>
                <w:sz w:val="16"/>
                <w:szCs w:val="16"/>
              </w:rPr>
            </w:pPr>
          </w:p>
          <w:p w14:paraId="7012F7EA" w14:textId="24023E6F" w:rsidR="32EB42AA" w:rsidRDefault="32EB42AA" w:rsidP="32EB42AA">
            <w:pPr>
              <w:tabs>
                <w:tab w:val="clear" w:pos="2160"/>
                <w:tab w:val="left" w:pos="2158"/>
              </w:tabs>
              <w:rPr>
                <w:rFonts w:eastAsia="Arial" w:cs="Arial"/>
                <w:color w:val="FF0000"/>
                <w:sz w:val="16"/>
                <w:szCs w:val="16"/>
              </w:rPr>
            </w:pPr>
          </w:p>
        </w:tc>
        <w:tc>
          <w:tcPr>
            <w:tcW w:w="3068" w:type="dxa"/>
            <w:tcBorders>
              <w:bottom w:val="single" w:sz="6" w:space="0" w:color="auto"/>
              <w:right w:val="single" w:sz="6" w:space="0" w:color="auto"/>
            </w:tcBorders>
            <w:tcMar>
              <w:left w:w="105" w:type="dxa"/>
              <w:right w:w="105" w:type="dxa"/>
            </w:tcMar>
          </w:tcPr>
          <w:p w14:paraId="4011B67C" w14:textId="42CC80C6" w:rsidR="32EB42AA" w:rsidRDefault="32EB42AA" w:rsidP="32EB42AA">
            <w:pPr>
              <w:tabs>
                <w:tab w:val="clear" w:pos="2160"/>
                <w:tab w:val="left" w:pos="2158"/>
              </w:tabs>
              <w:rPr>
                <w:rFonts w:eastAsia="Arial" w:cs="Arial"/>
                <w:sz w:val="16"/>
                <w:szCs w:val="16"/>
              </w:rPr>
            </w:pPr>
          </w:p>
          <w:p w14:paraId="2A7F611F" w14:textId="6738D22E" w:rsidR="32EB42AA" w:rsidRDefault="32EB42AA" w:rsidP="32EB42AA">
            <w:pPr>
              <w:tabs>
                <w:tab w:val="clear" w:pos="2160"/>
                <w:tab w:val="left" w:pos="2158"/>
              </w:tabs>
              <w:rPr>
                <w:rFonts w:eastAsia="Arial" w:cs="Arial"/>
                <w:sz w:val="16"/>
                <w:szCs w:val="16"/>
              </w:rPr>
            </w:pPr>
          </w:p>
          <w:p w14:paraId="444F7B0B" w14:textId="1256FE08" w:rsidR="32EB42AA" w:rsidRDefault="32EB42AA" w:rsidP="32EB42AA">
            <w:pPr>
              <w:tabs>
                <w:tab w:val="clear" w:pos="2160"/>
                <w:tab w:val="left" w:pos="2158"/>
              </w:tabs>
              <w:rPr>
                <w:rFonts w:eastAsia="Arial" w:cs="Arial"/>
                <w:sz w:val="16"/>
                <w:szCs w:val="16"/>
              </w:rPr>
            </w:pPr>
            <w:r w:rsidRPr="32EB42AA">
              <w:rPr>
                <w:rFonts w:eastAsia="Arial" w:cs="Arial"/>
                <w:sz w:val="16"/>
                <w:szCs w:val="16"/>
              </w:rPr>
              <w:t>Nov 2024</w:t>
            </w:r>
          </w:p>
          <w:p w14:paraId="2EFB30CB" w14:textId="600E405D" w:rsidR="32EB42AA" w:rsidRDefault="32EB42AA" w:rsidP="32EB42AA">
            <w:pPr>
              <w:tabs>
                <w:tab w:val="clear" w:pos="2160"/>
                <w:tab w:val="left" w:pos="2158"/>
              </w:tabs>
              <w:rPr>
                <w:rFonts w:eastAsia="Arial" w:cs="Arial"/>
                <w:sz w:val="16"/>
                <w:szCs w:val="16"/>
              </w:rPr>
            </w:pPr>
          </w:p>
          <w:p w14:paraId="5B055B1E" w14:textId="73887524" w:rsidR="32EB42AA" w:rsidRDefault="32EB42AA" w:rsidP="32EB42AA">
            <w:pPr>
              <w:tabs>
                <w:tab w:val="clear" w:pos="2160"/>
                <w:tab w:val="left" w:pos="2158"/>
              </w:tabs>
              <w:rPr>
                <w:rFonts w:eastAsia="Arial" w:cs="Arial"/>
                <w:sz w:val="16"/>
                <w:szCs w:val="16"/>
              </w:rPr>
            </w:pPr>
            <w:r w:rsidRPr="32EB42AA">
              <w:rPr>
                <w:rFonts w:eastAsia="Arial" w:cs="Arial"/>
                <w:sz w:val="16"/>
                <w:szCs w:val="16"/>
              </w:rPr>
              <w:t>Dec 2024</w:t>
            </w:r>
          </w:p>
          <w:p w14:paraId="49BB8DC3" w14:textId="18B3FF03" w:rsidR="32EB42AA" w:rsidRDefault="32EB42AA" w:rsidP="32EB42AA">
            <w:pPr>
              <w:tabs>
                <w:tab w:val="clear" w:pos="2160"/>
                <w:tab w:val="left" w:pos="2158"/>
              </w:tabs>
              <w:rPr>
                <w:rFonts w:eastAsia="Arial" w:cs="Arial"/>
                <w:sz w:val="16"/>
                <w:szCs w:val="16"/>
              </w:rPr>
            </w:pPr>
          </w:p>
          <w:p w14:paraId="3C7145B9" w14:textId="0D3919C7" w:rsidR="32EB42AA" w:rsidRDefault="32EB42AA" w:rsidP="32EB42AA">
            <w:pPr>
              <w:tabs>
                <w:tab w:val="clear" w:pos="2160"/>
                <w:tab w:val="left" w:pos="2158"/>
              </w:tabs>
              <w:rPr>
                <w:rFonts w:eastAsia="Arial" w:cs="Arial"/>
                <w:sz w:val="16"/>
                <w:szCs w:val="16"/>
              </w:rPr>
            </w:pPr>
          </w:p>
          <w:p w14:paraId="08C5801A" w14:textId="10FE54F6" w:rsidR="32EB42AA" w:rsidRDefault="32EB42AA" w:rsidP="32EB42AA">
            <w:pPr>
              <w:tabs>
                <w:tab w:val="clear" w:pos="2160"/>
                <w:tab w:val="left" w:pos="2158"/>
              </w:tabs>
              <w:rPr>
                <w:rFonts w:eastAsia="Arial" w:cs="Arial"/>
                <w:sz w:val="16"/>
                <w:szCs w:val="16"/>
              </w:rPr>
            </w:pPr>
            <w:r w:rsidRPr="32EB42AA">
              <w:rPr>
                <w:rFonts w:eastAsia="Arial" w:cs="Arial"/>
                <w:sz w:val="16"/>
                <w:szCs w:val="16"/>
              </w:rPr>
              <w:t>Oct 24</w:t>
            </w:r>
          </w:p>
          <w:p w14:paraId="0FBC6730" w14:textId="10804AAB" w:rsidR="32EB42AA" w:rsidRDefault="32EB42AA" w:rsidP="32EB42AA">
            <w:pPr>
              <w:tabs>
                <w:tab w:val="clear" w:pos="2160"/>
                <w:tab w:val="left" w:pos="2158"/>
              </w:tabs>
              <w:rPr>
                <w:rFonts w:eastAsia="Arial" w:cs="Arial"/>
                <w:sz w:val="16"/>
                <w:szCs w:val="16"/>
              </w:rPr>
            </w:pPr>
          </w:p>
          <w:p w14:paraId="2C5431E5" w14:textId="27DAFE27" w:rsidR="32EB42AA" w:rsidRDefault="32EB42AA" w:rsidP="32EB42AA">
            <w:pPr>
              <w:tabs>
                <w:tab w:val="clear" w:pos="2160"/>
                <w:tab w:val="left" w:pos="2158"/>
              </w:tabs>
              <w:rPr>
                <w:rFonts w:eastAsia="Arial" w:cs="Arial"/>
                <w:sz w:val="16"/>
                <w:szCs w:val="16"/>
              </w:rPr>
            </w:pPr>
          </w:p>
          <w:p w14:paraId="53E13649" w14:textId="36F9452D" w:rsidR="32EB42AA" w:rsidRDefault="32EB42AA" w:rsidP="32EB42AA">
            <w:pPr>
              <w:tabs>
                <w:tab w:val="clear" w:pos="2160"/>
                <w:tab w:val="left" w:pos="2158"/>
              </w:tabs>
              <w:rPr>
                <w:rFonts w:eastAsia="Arial" w:cs="Arial"/>
                <w:sz w:val="16"/>
                <w:szCs w:val="16"/>
              </w:rPr>
            </w:pPr>
            <w:r w:rsidRPr="32EB42AA">
              <w:rPr>
                <w:rFonts w:eastAsia="Arial" w:cs="Arial"/>
                <w:sz w:val="16"/>
                <w:szCs w:val="16"/>
              </w:rPr>
              <w:t>Jan 2025</w:t>
            </w:r>
          </w:p>
        </w:tc>
        <w:tc>
          <w:tcPr>
            <w:tcW w:w="3069" w:type="dxa"/>
            <w:tcBorders>
              <w:bottom w:val="single" w:sz="6" w:space="0" w:color="auto"/>
              <w:right w:val="single" w:sz="6" w:space="0" w:color="auto"/>
            </w:tcBorders>
            <w:tcMar>
              <w:left w:w="105" w:type="dxa"/>
              <w:right w:w="105" w:type="dxa"/>
            </w:tcMar>
          </w:tcPr>
          <w:p w14:paraId="20176D74" w14:textId="524AE1C0" w:rsidR="32EB42AA" w:rsidRDefault="32EB42AA" w:rsidP="32EB42AA">
            <w:pPr>
              <w:tabs>
                <w:tab w:val="clear" w:pos="2160"/>
                <w:tab w:val="left" w:pos="2158"/>
              </w:tabs>
              <w:rPr>
                <w:rFonts w:eastAsia="Arial" w:cs="Arial"/>
                <w:sz w:val="16"/>
                <w:szCs w:val="16"/>
              </w:rPr>
            </w:pPr>
          </w:p>
          <w:p w14:paraId="7EDE716C" w14:textId="155F6CD7" w:rsidR="32EB42AA" w:rsidRDefault="32EB42AA" w:rsidP="32EB42AA">
            <w:pPr>
              <w:tabs>
                <w:tab w:val="clear" w:pos="2160"/>
                <w:tab w:val="left" w:pos="2158"/>
              </w:tabs>
              <w:rPr>
                <w:rFonts w:eastAsia="Arial" w:cs="Arial"/>
                <w:sz w:val="16"/>
                <w:szCs w:val="16"/>
              </w:rPr>
            </w:pPr>
          </w:p>
          <w:p w14:paraId="64F3F2A8" w14:textId="5E065E88" w:rsidR="32EB42AA" w:rsidRDefault="32EB42AA" w:rsidP="32EB42AA">
            <w:pPr>
              <w:tabs>
                <w:tab w:val="clear" w:pos="2160"/>
                <w:tab w:val="left" w:pos="2158"/>
              </w:tabs>
              <w:rPr>
                <w:rFonts w:eastAsia="Arial" w:cs="Arial"/>
                <w:sz w:val="16"/>
                <w:szCs w:val="16"/>
              </w:rPr>
            </w:pPr>
            <w:r w:rsidRPr="32EB42AA">
              <w:rPr>
                <w:rFonts w:eastAsia="Arial" w:cs="Arial"/>
                <w:sz w:val="16"/>
                <w:szCs w:val="16"/>
              </w:rPr>
              <w:t>Observations of playroom and interactions show the vision, values and aims of the setting in action.</w:t>
            </w:r>
          </w:p>
          <w:p w14:paraId="34706A52" w14:textId="23C2591D" w:rsidR="32EB42AA" w:rsidRDefault="32EB42AA" w:rsidP="32EB42AA">
            <w:pPr>
              <w:tabs>
                <w:tab w:val="clear" w:pos="2160"/>
                <w:tab w:val="left" w:pos="2158"/>
              </w:tabs>
              <w:rPr>
                <w:rFonts w:eastAsia="Arial" w:cs="Arial"/>
                <w:sz w:val="16"/>
                <w:szCs w:val="16"/>
              </w:rPr>
            </w:pPr>
          </w:p>
          <w:p w14:paraId="0387D9B8" w14:textId="7A17D706" w:rsidR="32EB42AA" w:rsidRDefault="32EB42AA" w:rsidP="32EB42AA">
            <w:pPr>
              <w:tabs>
                <w:tab w:val="clear" w:pos="2160"/>
                <w:tab w:val="left" w:pos="2158"/>
              </w:tabs>
              <w:rPr>
                <w:rFonts w:eastAsia="Arial" w:cs="Arial"/>
                <w:sz w:val="16"/>
                <w:szCs w:val="16"/>
              </w:rPr>
            </w:pPr>
            <w:r w:rsidRPr="32EB42AA">
              <w:rPr>
                <w:rFonts w:eastAsia="Arial" w:cs="Arial"/>
                <w:sz w:val="16"/>
                <w:szCs w:val="16"/>
              </w:rPr>
              <w:t>Increase in staff knowledge of use of framework</w:t>
            </w:r>
          </w:p>
          <w:p w14:paraId="50F27581" w14:textId="544B730D" w:rsidR="32EB42AA" w:rsidRDefault="32EB42AA" w:rsidP="32EB42AA">
            <w:pPr>
              <w:tabs>
                <w:tab w:val="clear" w:pos="2160"/>
                <w:tab w:val="left" w:pos="2158"/>
              </w:tabs>
              <w:rPr>
                <w:rFonts w:eastAsia="Arial" w:cs="Arial"/>
                <w:sz w:val="16"/>
                <w:szCs w:val="16"/>
              </w:rPr>
            </w:pPr>
          </w:p>
          <w:p w14:paraId="78961309" w14:textId="0C9B87C2" w:rsidR="32EB42AA" w:rsidRDefault="32EB42AA" w:rsidP="32EB42AA">
            <w:pPr>
              <w:tabs>
                <w:tab w:val="clear" w:pos="2160"/>
                <w:tab w:val="left" w:pos="2158"/>
              </w:tabs>
              <w:rPr>
                <w:rFonts w:eastAsia="Arial" w:cs="Arial"/>
                <w:sz w:val="16"/>
                <w:szCs w:val="16"/>
              </w:rPr>
            </w:pPr>
            <w:r w:rsidRPr="32EB42AA">
              <w:rPr>
                <w:rFonts w:eastAsia="Arial" w:cs="Arial"/>
                <w:sz w:val="16"/>
                <w:szCs w:val="16"/>
              </w:rPr>
              <w:t>All children will have a Personal Plan which accurately reflects their physical and learning needs.</w:t>
            </w:r>
          </w:p>
          <w:p w14:paraId="031361C9" w14:textId="7BF962AC" w:rsidR="32EB42AA" w:rsidRDefault="32EB42AA" w:rsidP="32EB42AA">
            <w:pPr>
              <w:tabs>
                <w:tab w:val="clear" w:pos="2160"/>
                <w:tab w:val="left" w:pos="2158"/>
              </w:tabs>
              <w:rPr>
                <w:rFonts w:eastAsia="Arial" w:cs="Arial"/>
                <w:sz w:val="16"/>
                <w:szCs w:val="16"/>
              </w:rPr>
            </w:pPr>
          </w:p>
          <w:p w14:paraId="0B509325" w14:textId="26C8E03D" w:rsidR="32EB42AA" w:rsidRDefault="32EB42AA" w:rsidP="32EB42AA">
            <w:pPr>
              <w:tabs>
                <w:tab w:val="clear" w:pos="2160"/>
                <w:tab w:val="left" w:pos="2158"/>
              </w:tabs>
              <w:rPr>
                <w:rFonts w:eastAsia="Arial" w:cs="Arial"/>
                <w:sz w:val="16"/>
                <w:szCs w:val="16"/>
              </w:rPr>
            </w:pPr>
            <w:r w:rsidRPr="32EB42AA">
              <w:rPr>
                <w:rFonts w:eastAsia="Arial" w:cs="Arial"/>
                <w:sz w:val="16"/>
                <w:szCs w:val="16"/>
              </w:rPr>
              <w:t>Staff engagement with the BPS Early Level Progression.  Evidence of children learning through their rights.</w:t>
            </w:r>
          </w:p>
          <w:p w14:paraId="55AD0A50" w14:textId="76B44DE8" w:rsidR="32EB42AA" w:rsidRDefault="32EB42AA" w:rsidP="32EB42AA">
            <w:pPr>
              <w:tabs>
                <w:tab w:val="clear" w:pos="2160"/>
                <w:tab w:val="left" w:pos="2158"/>
              </w:tabs>
              <w:rPr>
                <w:rFonts w:eastAsia="Arial" w:cs="Arial"/>
                <w:sz w:val="16"/>
                <w:szCs w:val="16"/>
              </w:rPr>
            </w:pPr>
          </w:p>
          <w:p w14:paraId="61F9C30F" w14:textId="06F87E80" w:rsidR="32EB42AA" w:rsidRDefault="32EB42AA" w:rsidP="32EB42AA">
            <w:pPr>
              <w:tabs>
                <w:tab w:val="clear" w:pos="2160"/>
                <w:tab w:val="left" w:pos="2158"/>
              </w:tabs>
              <w:rPr>
                <w:rFonts w:eastAsia="Arial" w:cs="Arial"/>
                <w:sz w:val="16"/>
                <w:szCs w:val="16"/>
              </w:rPr>
            </w:pPr>
            <w:r w:rsidRPr="32EB42AA">
              <w:rPr>
                <w:rFonts w:eastAsia="Arial" w:cs="Arial"/>
                <w:sz w:val="16"/>
                <w:szCs w:val="16"/>
              </w:rPr>
              <w:t>All children’s rights will be upheld in the event of any incident or allegation.</w:t>
            </w:r>
          </w:p>
        </w:tc>
      </w:tr>
      <w:tr w:rsidR="32EB42AA" w14:paraId="43B463E8" w14:textId="77777777" w:rsidTr="32EB42AA">
        <w:trPr>
          <w:trHeight w:val="300"/>
        </w:trPr>
        <w:tc>
          <w:tcPr>
            <w:tcW w:w="3068" w:type="dxa"/>
            <w:tcBorders>
              <w:top w:val="single" w:sz="6" w:space="0" w:color="auto"/>
              <w:left w:val="single" w:sz="6" w:space="0" w:color="auto"/>
              <w:bottom w:val="single" w:sz="6" w:space="0" w:color="auto"/>
              <w:right w:val="single" w:sz="6" w:space="0" w:color="auto"/>
            </w:tcBorders>
            <w:tcMar>
              <w:left w:w="105" w:type="dxa"/>
              <w:right w:w="105" w:type="dxa"/>
            </w:tcMar>
          </w:tcPr>
          <w:p w14:paraId="37241B44" w14:textId="4258BA20"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r w:rsidRPr="32EB42AA">
              <w:rPr>
                <w:rFonts w:eastAsia="Arial" w:cs="Arial"/>
                <w:b/>
                <w:bCs/>
                <w:sz w:val="16"/>
                <w:szCs w:val="16"/>
              </w:rPr>
              <w:lastRenderedPageBreak/>
              <w:t>Raising attainment for all, particularly in literacy and numeracy(universal):</w:t>
            </w:r>
          </w:p>
          <w:p w14:paraId="084E6E35" w14:textId="71148091"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p>
          <w:p w14:paraId="6251BF76" w14:textId="0A1DFE37"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r w:rsidRPr="32EB42AA">
              <w:rPr>
                <w:rFonts w:eastAsia="Arial" w:cs="Arial"/>
                <w:sz w:val="16"/>
                <w:szCs w:val="16"/>
              </w:rPr>
              <w:t>All children will benefit from focussed work to develop and improve children’s literacy skills from the earliest stages, building early vocabulary skills</w:t>
            </w:r>
            <w:r w:rsidRPr="32EB42AA">
              <w:rPr>
                <w:rFonts w:eastAsia="Arial" w:cs="Arial"/>
                <w:b/>
                <w:bCs/>
                <w:sz w:val="16"/>
                <w:szCs w:val="16"/>
              </w:rPr>
              <w:t>.</w:t>
            </w:r>
          </w:p>
          <w:p w14:paraId="2054599F" w14:textId="1F9307C8"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2"/>
                <w:szCs w:val="12"/>
              </w:rPr>
            </w:pPr>
          </w:p>
          <w:p w14:paraId="5ED64986" w14:textId="503A0B56"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r w:rsidRPr="32EB42AA">
              <w:rPr>
                <w:rFonts w:eastAsia="Arial" w:cs="Arial"/>
                <w:sz w:val="16"/>
                <w:szCs w:val="16"/>
              </w:rPr>
              <w:t>All children will benefit from focussed work to develop and improve numeracy skills from the earliest stages.</w:t>
            </w:r>
          </w:p>
          <w:p w14:paraId="6CE00958" w14:textId="7D7597E0"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p>
          <w:p w14:paraId="1E71456A" w14:textId="1F55B206"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p>
          <w:p w14:paraId="353D5F5E" w14:textId="03CB2EC6"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p>
          <w:p w14:paraId="2B4D589B" w14:textId="0AE40701"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p>
          <w:p w14:paraId="4E8AAB2D" w14:textId="19AE9AFE"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r w:rsidRPr="32EB42AA">
              <w:rPr>
                <w:rFonts w:eastAsia="Arial" w:cs="Arial"/>
                <w:sz w:val="16"/>
                <w:szCs w:val="16"/>
              </w:rPr>
              <w:t>To continue to develop practitioner knowledge of how to plan for children’s curiosity, creativity and enquiry to support purposeful play and learning.</w:t>
            </w:r>
          </w:p>
          <w:p w14:paraId="27962B28" w14:textId="6A3F6AE3"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p>
          <w:p w14:paraId="31E52DDF" w14:textId="2B45EF5A" w:rsidR="32EB42AA" w:rsidRDefault="32EB42AA" w:rsidP="32EB42AA">
            <w:pPr>
              <w:rPr>
                <w:rFonts w:eastAsia="Arial" w:cs="Arial"/>
                <w:color w:val="00B050"/>
                <w:sz w:val="16"/>
                <w:szCs w:val="16"/>
              </w:rPr>
            </w:pPr>
            <w:r w:rsidRPr="32EB42AA">
              <w:rPr>
                <w:rFonts w:eastAsia="Arial" w:cs="Arial"/>
                <w:color w:val="00B050"/>
                <w:sz w:val="16"/>
                <w:szCs w:val="16"/>
              </w:rPr>
              <w:t>(</w:t>
            </w:r>
            <w:r w:rsidRPr="32EB42AA">
              <w:rPr>
                <w:rFonts w:eastAsia="Arial" w:cs="Arial"/>
                <w:b/>
                <w:bCs/>
                <w:color w:val="00B050"/>
                <w:sz w:val="16"/>
                <w:szCs w:val="16"/>
              </w:rPr>
              <w:t>Placing the human rights and needs of every child and young person at the centre of education)</w:t>
            </w:r>
          </w:p>
          <w:p w14:paraId="2F2B69A1" w14:textId="508E6C97" w:rsidR="32EB42AA" w:rsidRDefault="32EB42AA" w:rsidP="32EB42AA">
            <w:pPr>
              <w:rPr>
                <w:rFonts w:eastAsia="Arial" w:cs="Arial"/>
                <w:color w:val="FF0000"/>
                <w:sz w:val="16"/>
                <w:szCs w:val="16"/>
              </w:rPr>
            </w:pPr>
          </w:p>
        </w:tc>
        <w:tc>
          <w:tcPr>
            <w:tcW w:w="3068" w:type="dxa"/>
            <w:tcBorders>
              <w:top w:val="single" w:sz="6" w:space="0" w:color="auto"/>
              <w:left w:val="single" w:sz="6" w:space="0" w:color="auto"/>
              <w:bottom w:val="single" w:sz="6" w:space="0" w:color="auto"/>
              <w:right w:val="single" w:sz="6" w:space="0" w:color="auto"/>
            </w:tcBorders>
            <w:tcMar>
              <w:left w:w="105" w:type="dxa"/>
              <w:right w:w="105" w:type="dxa"/>
            </w:tcMar>
          </w:tcPr>
          <w:p w14:paraId="14A044BA" w14:textId="41E91DE6" w:rsidR="32EB42AA" w:rsidRDefault="32EB42AA" w:rsidP="32EB42AA">
            <w:pPr>
              <w:rPr>
                <w:rFonts w:eastAsia="Arial" w:cs="Arial"/>
                <w:sz w:val="16"/>
                <w:szCs w:val="16"/>
              </w:rPr>
            </w:pPr>
          </w:p>
          <w:p w14:paraId="6AB41835" w14:textId="7550B588" w:rsidR="32EB42AA" w:rsidRDefault="32EB42AA" w:rsidP="32EB42AA">
            <w:pPr>
              <w:rPr>
                <w:rFonts w:eastAsia="Arial" w:cs="Arial"/>
                <w:sz w:val="16"/>
                <w:szCs w:val="16"/>
              </w:rPr>
            </w:pPr>
          </w:p>
          <w:p w14:paraId="3737CF16" w14:textId="10147207" w:rsidR="32EB42AA" w:rsidRDefault="32EB42AA" w:rsidP="32EB42AA">
            <w:pPr>
              <w:rPr>
                <w:rFonts w:eastAsia="Arial" w:cs="Arial"/>
                <w:sz w:val="16"/>
                <w:szCs w:val="16"/>
              </w:rPr>
            </w:pPr>
            <w:r w:rsidRPr="32EB42AA">
              <w:rPr>
                <w:rFonts w:eastAsia="Arial" w:cs="Arial"/>
                <w:sz w:val="16"/>
                <w:szCs w:val="16"/>
              </w:rPr>
              <w:t>2.2, 2.3, 2.5 &amp; 3.2</w:t>
            </w:r>
          </w:p>
          <w:p w14:paraId="1960FC34" w14:textId="246ACE03" w:rsidR="32EB42AA" w:rsidRDefault="32EB42AA" w:rsidP="32EB42AA">
            <w:pPr>
              <w:rPr>
                <w:rFonts w:eastAsia="Arial" w:cs="Arial"/>
                <w:sz w:val="16"/>
                <w:szCs w:val="16"/>
              </w:rPr>
            </w:pPr>
            <w:r w:rsidRPr="32EB42AA">
              <w:rPr>
                <w:rFonts w:eastAsia="Arial" w:cs="Arial"/>
                <w:b/>
                <w:bCs/>
                <w:sz w:val="16"/>
                <w:szCs w:val="16"/>
              </w:rPr>
              <w:t>1.27 &amp; 1.30</w:t>
            </w:r>
          </w:p>
          <w:p w14:paraId="73D3E733" w14:textId="1D950BBA" w:rsidR="32EB42AA" w:rsidRDefault="32EB42AA" w:rsidP="32EB42AA">
            <w:pPr>
              <w:rPr>
                <w:rFonts w:eastAsia="Arial" w:cs="Arial"/>
                <w:sz w:val="16"/>
                <w:szCs w:val="16"/>
              </w:rPr>
            </w:pPr>
          </w:p>
          <w:p w14:paraId="08E5198A" w14:textId="6BFAB675" w:rsidR="32EB42AA" w:rsidRDefault="32EB42AA" w:rsidP="32EB42AA">
            <w:pPr>
              <w:rPr>
                <w:rFonts w:eastAsia="Arial" w:cs="Arial"/>
                <w:sz w:val="16"/>
                <w:szCs w:val="16"/>
              </w:rPr>
            </w:pPr>
          </w:p>
          <w:p w14:paraId="74C1952C" w14:textId="55D5FC39" w:rsidR="32EB42AA" w:rsidRDefault="32EB42AA" w:rsidP="32EB42AA">
            <w:pPr>
              <w:rPr>
                <w:rFonts w:eastAsia="Arial" w:cs="Arial"/>
                <w:sz w:val="16"/>
                <w:szCs w:val="16"/>
              </w:rPr>
            </w:pPr>
            <w:r w:rsidRPr="32EB42AA">
              <w:rPr>
                <w:rFonts w:eastAsia="Arial" w:cs="Arial"/>
                <w:sz w:val="16"/>
                <w:szCs w:val="16"/>
              </w:rPr>
              <w:t>2.3 &amp; 3.2</w:t>
            </w:r>
          </w:p>
          <w:p w14:paraId="774756BB" w14:textId="6820CE42" w:rsidR="32EB42AA" w:rsidRDefault="32EB42AA" w:rsidP="32EB42AA">
            <w:pPr>
              <w:rPr>
                <w:rFonts w:eastAsia="Arial" w:cs="Arial"/>
                <w:sz w:val="16"/>
                <w:szCs w:val="16"/>
              </w:rPr>
            </w:pPr>
            <w:r w:rsidRPr="32EB42AA">
              <w:rPr>
                <w:rFonts w:eastAsia="Arial" w:cs="Arial"/>
                <w:b/>
                <w:bCs/>
                <w:sz w:val="16"/>
                <w:szCs w:val="16"/>
              </w:rPr>
              <w:t>1.27 &amp; 1.30</w:t>
            </w:r>
          </w:p>
          <w:p w14:paraId="7ADAA2DD" w14:textId="3FDD7E75" w:rsidR="32EB42AA" w:rsidRDefault="32EB42AA" w:rsidP="32EB42AA">
            <w:pPr>
              <w:rPr>
                <w:rFonts w:eastAsia="Arial" w:cs="Arial"/>
                <w:sz w:val="16"/>
                <w:szCs w:val="16"/>
              </w:rPr>
            </w:pPr>
          </w:p>
          <w:p w14:paraId="7A258D35" w14:textId="2CD8162B" w:rsidR="32EB42AA" w:rsidRDefault="32EB42AA" w:rsidP="32EB42AA">
            <w:pPr>
              <w:rPr>
                <w:rFonts w:eastAsia="Arial" w:cs="Arial"/>
                <w:sz w:val="16"/>
                <w:szCs w:val="16"/>
              </w:rPr>
            </w:pPr>
          </w:p>
          <w:p w14:paraId="57890FF3" w14:textId="27848BE2" w:rsidR="32EB42AA" w:rsidRDefault="32EB42AA" w:rsidP="32EB42AA">
            <w:pPr>
              <w:rPr>
                <w:rFonts w:eastAsia="Arial" w:cs="Arial"/>
                <w:sz w:val="16"/>
                <w:szCs w:val="16"/>
              </w:rPr>
            </w:pPr>
          </w:p>
          <w:p w14:paraId="41316AFE" w14:textId="7A031765" w:rsidR="32EB42AA" w:rsidRDefault="32EB42AA" w:rsidP="32EB42AA">
            <w:pPr>
              <w:rPr>
                <w:rFonts w:eastAsia="Arial" w:cs="Arial"/>
                <w:sz w:val="16"/>
                <w:szCs w:val="16"/>
              </w:rPr>
            </w:pPr>
          </w:p>
          <w:p w14:paraId="55385361" w14:textId="6E76F568" w:rsidR="32EB42AA" w:rsidRDefault="32EB42AA" w:rsidP="32EB42AA">
            <w:pPr>
              <w:rPr>
                <w:rFonts w:eastAsia="Arial" w:cs="Arial"/>
                <w:sz w:val="16"/>
                <w:szCs w:val="16"/>
              </w:rPr>
            </w:pPr>
          </w:p>
          <w:p w14:paraId="1E955355" w14:textId="1DAF5D33" w:rsidR="32EB42AA" w:rsidRDefault="32EB42AA" w:rsidP="32EB42AA">
            <w:pPr>
              <w:rPr>
                <w:rFonts w:eastAsia="Arial" w:cs="Arial"/>
                <w:sz w:val="16"/>
                <w:szCs w:val="16"/>
              </w:rPr>
            </w:pPr>
          </w:p>
          <w:p w14:paraId="449B86C5" w14:textId="7A10B8F2" w:rsidR="32EB42AA" w:rsidRDefault="32EB42AA" w:rsidP="32EB42AA">
            <w:pPr>
              <w:rPr>
                <w:rFonts w:eastAsia="Arial" w:cs="Arial"/>
                <w:sz w:val="16"/>
                <w:szCs w:val="16"/>
              </w:rPr>
            </w:pPr>
            <w:r w:rsidRPr="32EB42AA">
              <w:rPr>
                <w:rFonts w:eastAsia="Arial" w:cs="Arial"/>
                <w:sz w:val="16"/>
                <w:szCs w:val="16"/>
              </w:rPr>
              <w:t>2.2, 2.3</w:t>
            </w:r>
          </w:p>
          <w:p w14:paraId="63F1CC25" w14:textId="2391F866" w:rsidR="32EB42AA" w:rsidRDefault="32EB42AA" w:rsidP="32EB42AA">
            <w:pPr>
              <w:rPr>
                <w:rFonts w:eastAsia="Arial" w:cs="Arial"/>
                <w:sz w:val="16"/>
                <w:szCs w:val="16"/>
              </w:rPr>
            </w:pPr>
            <w:r w:rsidRPr="32EB42AA">
              <w:rPr>
                <w:rFonts w:eastAsia="Arial" w:cs="Arial"/>
                <w:b/>
                <w:bCs/>
                <w:sz w:val="16"/>
                <w:szCs w:val="16"/>
              </w:rPr>
              <w:t>1.25, 1.30 &amp; 1.32</w:t>
            </w:r>
          </w:p>
          <w:p w14:paraId="5EB912EF" w14:textId="6A5F3BEE" w:rsidR="32EB42AA" w:rsidRDefault="32EB42AA" w:rsidP="32EB42AA">
            <w:pPr>
              <w:rPr>
                <w:rFonts w:eastAsia="Arial" w:cs="Arial"/>
                <w:sz w:val="16"/>
                <w:szCs w:val="16"/>
              </w:rPr>
            </w:pPr>
          </w:p>
          <w:p w14:paraId="20B62E01" w14:textId="1BC1C1BA" w:rsidR="32EB42AA" w:rsidRDefault="32EB42AA" w:rsidP="32EB42AA">
            <w:pPr>
              <w:rPr>
                <w:rFonts w:eastAsia="Arial" w:cs="Arial"/>
                <w:sz w:val="16"/>
                <w:szCs w:val="16"/>
              </w:rPr>
            </w:pPr>
          </w:p>
          <w:p w14:paraId="3694E718" w14:textId="3B409CAE" w:rsidR="32EB42AA" w:rsidRDefault="32EB42AA" w:rsidP="32EB42AA">
            <w:pPr>
              <w:rPr>
                <w:rFonts w:eastAsia="Arial" w:cs="Arial"/>
                <w:sz w:val="16"/>
                <w:szCs w:val="16"/>
              </w:rPr>
            </w:pPr>
          </w:p>
          <w:p w14:paraId="764447DB" w14:textId="0B4B506E" w:rsidR="32EB42AA" w:rsidRDefault="32EB42AA" w:rsidP="32EB42AA">
            <w:pPr>
              <w:rPr>
                <w:rFonts w:eastAsia="Arial" w:cs="Arial"/>
                <w:sz w:val="16"/>
                <w:szCs w:val="16"/>
              </w:rPr>
            </w:pPr>
          </w:p>
        </w:tc>
        <w:tc>
          <w:tcPr>
            <w:tcW w:w="3068" w:type="dxa"/>
            <w:tcBorders>
              <w:top w:val="single" w:sz="6" w:space="0" w:color="auto"/>
              <w:left w:val="single" w:sz="6" w:space="0" w:color="auto"/>
              <w:bottom w:val="single" w:sz="6" w:space="0" w:color="auto"/>
              <w:right w:val="single" w:sz="6" w:space="0" w:color="auto"/>
            </w:tcBorders>
            <w:tcMar>
              <w:left w:w="105" w:type="dxa"/>
              <w:right w:w="105" w:type="dxa"/>
            </w:tcMar>
          </w:tcPr>
          <w:p w14:paraId="24758DC9" w14:textId="11CFD73D" w:rsidR="32EB42AA" w:rsidRDefault="32EB42AA" w:rsidP="32EB42AA">
            <w:pPr>
              <w:tabs>
                <w:tab w:val="clear" w:pos="2160"/>
                <w:tab w:val="left" w:pos="2158"/>
              </w:tabs>
              <w:spacing w:line="240" w:lineRule="auto"/>
              <w:jc w:val="left"/>
              <w:rPr>
                <w:rFonts w:eastAsia="Arial" w:cs="Arial"/>
                <w:sz w:val="16"/>
                <w:szCs w:val="16"/>
              </w:rPr>
            </w:pPr>
          </w:p>
          <w:p w14:paraId="74CF25AE" w14:textId="736BE94A" w:rsidR="32EB42AA" w:rsidRDefault="32EB42AA" w:rsidP="32EB42AA">
            <w:pPr>
              <w:tabs>
                <w:tab w:val="clear" w:pos="2160"/>
                <w:tab w:val="left" w:pos="2158"/>
              </w:tabs>
              <w:spacing w:line="240" w:lineRule="auto"/>
              <w:jc w:val="left"/>
              <w:rPr>
                <w:rFonts w:eastAsia="Arial" w:cs="Arial"/>
                <w:sz w:val="16"/>
                <w:szCs w:val="16"/>
              </w:rPr>
            </w:pPr>
          </w:p>
          <w:p w14:paraId="150F6748" w14:textId="00726685" w:rsidR="32EB42AA" w:rsidRDefault="32EB42AA" w:rsidP="32EB42AA">
            <w:pPr>
              <w:tabs>
                <w:tab w:val="clear" w:pos="2160"/>
                <w:tab w:val="left" w:pos="2158"/>
              </w:tabs>
              <w:spacing w:line="240" w:lineRule="auto"/>
              <w:jc w:val="left"/>
              <w:rPr>
                <w:rFonts w:eastAsia="Arial" w:cs="Arial"/>
                <w:sz w:val="16"/>
                <w:szCs w:val="16"/>
              </w:rPr>
            </w:pPr>
            <w:r w:rsidRPr="32EB42AA">
              <w:rPr>
                <w:rFonts w:eastAsia="Arial" w:cs="Arial"/>
                <w:sz w:val="16"/>
                <w:szCs w:val="16"/>
              </w:rPr>
              <w:t xml:space="preserve">Continue to develop the </w:t>
            </w:r>
            <w:proofErr w:type="gramStart"/>
            <w:r w:rsidRPr="32EB42AA">
              <w:rPr>
                <w:rFonts w:eastAsia="Arial" w:cs="Arial"/>
                <w:sz w:val="16"/>
                <w:szCs w:val="16"/>
              </w:rPr>
              <w:t>pre requisite</w:t>
            </w:r>
            <w:proofErr w:type="gramEnd"/>
            <w:r w:rsidRPr="32EB42AA">
              <w:rPr>
                <w:rFonts w:eastAsia="Arial" w:cs="Arial"/>
                <w:sz w:val="16"/>
                <w:szCs w:val="16"/>
              </w:rPr>
              <w:t xml:space="preserve"> skills for reading:</w:t>
            </w:r>
            <w:r w:rsidRPr="32EB42AA">
              <w:rPr>
                <w:rFonts w:ascii="Comic Sans MS" w:eastAsia="Comic Sans MS" w:hAnsi="Comic Sans MS" w:cs="Comic Sans MS"/>
                <w:szCs w:val="24"/>
              </w:rPr>
              <w:t xml:space="preserve"> </w:t>
            </w:r>
            <w:r w:rsidRPr="32EB42AA">
              <w:rPr>
                <w:rFonts w:eastAsia="Arial" w:cs="Arial"/>
                <w:sz w:val="16"/>
                <w:szCs w:val="16"/>
              </w:rPr>
              <w:t xml:space="preserve">listening </w:t>
            </w:r>
            <w:proofErr w:type="gramStart"/>
            <w:r w:rsidRPr="32EB42AA">
              <w:rPr>
                <w:rFonts w:eastAsia="Arial" w:cs="Arial"/>
                <w:sz w:val="16"/>
                <w:szCs w:val="16"/>
              </w:rPr>
              <w:t xml:space="preserve">attention,   </w:t>
            </w:r>
            <w:proofErr w:type="gramEnd"/>
            <w:r w:rsidRPr="32EB42AA">
              <w:rPr>
                <w:rFonts w:eastAsia="Arial" w:cs="Arial"/>
                <w:sz w:val="16"/>
                <w:szCs w:val="16"/>
              </w:rPr>
              <w:t xml:space="preserve">                            awareness of rhythm and concepts of print through responsive and intentionally planned experiences.</w:t>
            </w:r>
          </w:p>
          <w:p w14:paraId="2CC672DF" w14:textId="0A15F474" w:rsidR="32EB42AA" w:rsidRDefault="32EB42AA" w:rsidP="32EB42AA">
            <w:pPr>
              <w:tabs>
                <w:tab w:val="clear" w:pos="2160"/>
                <w:tab w:val="left" w:pos="2158"/>
              </w:tabs>
              <w:spacing w:line="240" w:lineRule="auto"/>
              <w:jc w:val="left"/>
              <w:rPr>
                <w:rFonts w:eastAsia="Arial" w:cs="Arial"/>
                <w:sz w:val="16"/>
                <w:szCs w:val="16"/>
              </w:rPr>
            </w:pPr>
          </w:p>
          <w:p w14:paraId="338EBAEE" w14:textId="0FC3AF73" w:rsidR="32EB42AA" w:rsidRDefault="32EB42AA" w:rsidP="32EB42AA">
            <w:pPr>
              <w:tabs>
                <w:tab w:val="clear" w:pos="2160"/>
                <w:tab w:val="left" w:pos="2158"/>
              </w:tabs>
              <w:spacing w:line="240" w:lineRule="auto"/>
              <w:jc w:val="left"/>
              <w:rPr>
                <w:rFonts w:eastAsia="Arial" w:cs="Arial"/>
                <w:sz w:val="16"/>
                <w:szCs w:val="16"/>
              </w:rPr>
            </w:pPr>
          </w:p>
          <w:p w14:paraId="05708BCA" w14:textId="3FAA2128" w:rsidR="32EB42AA" w:rsidRDefault="32EB42AA" w:rsidP="32EB42AA">
            <w:pPr>
              <w:tabs>
                <w:tab w:val="clear" w:pos="2160"/>
                <w:tab w:val="left" w:pos="2158"/>
              </w:tabs>
              <w:spacing w:line="240" w:lineRule="auto"/>
              <w:jc w:val="left"/>
              <w:rPr>
                <w:rFonts w:eastAsia="Arial" w:cs="Arial"/>
                <w:sz w:val="16"/>
                <w:szCs w:val="16"/>
              </w:rPr>
            </w:pPr>
            <w:r w:rsidRPr="32EB42AA">
              <w:rPr>
                <w:rFonts w:eastAsia="Arial" w:cs="Arial"/>
                <w:sz w:val="16"/>
                <w:szCs w:val="16"/>
              </w:rPr>
              <w:t>Continue to develop staff knowledge and use of Early Level Numeracy Progression Pathways as a tool to support planning and assessment. Use of pathway to support differentiated learning.</w:t>
            </w:r>
          </w:p>
          <w:p w14:paraId="122D5837" w14:textId="412DCEBA" w:rsidR="32EB42AA" w:rsidRDefault="32EB42AA" w:rsidP="32EB42AA">
            <w:pPr>
              <w:tabs>
                <w:tab w:val="clear" w:pos="2160"/>
                <w:tab w:val="left" w:pos="2158"/>
              </w:tabs>
              <w:spacing w:line="240" w:lineRule="auto"/>
              <w:jc w:val="left"/>
              <w:rPr>
                <w:rFonts w:eastAsia="Arial" w:cs="Arial"/>
                <w:sz w:val="12"/>
                <w:szCs w:val="12"/>
              </w:rPr>
            </w:pPr>
          </w:p>
          <w:p w14:paraId="07B27170" w14:textId="3823A3DA" w:rsidR="32EB42AA" w:rsidRDefault="32EB42AA" w:rsidP="32EB42AA">
            <w:pPr>
              <w:spacing w:after="200" w:line="276" w:lineRule="auto"/>
              <w:contextualSpacing/>
              <w:rPr>
                <w:rFonts w:eastAsia="Arial" w:cs="Arial"/>
                <w:sz w:val="16"/>
                <w:szCs w:val="16"/>
              </w:rPr>
            </w:pPr>
            <w:r w:rsidRPr="32EB42AA">
              <w:rPr>
                <w:rFonts w:eastAsia="Arial" w:cs="Arial"/>
                <w:sz w:val="16"/>
                <w:szCs w:val="16"/>
              </w:rPr>
              <w:t>Continue to develop the use of focused observations linked to the planning, assessment and moderation cycle to support practitioner judgements and ensuring coverage of the curriculum.</w:t>
            </w:r>
          </w:p>
          <w:p w14:paraId="5C64CCD2" w14:textId="1ADD3E29" w:rsidR="32EB42AA" w:rsidRDefault="32EB42AA" w:rsidP="32EB42AA">
            <w:pPr>
              <w:tabs>
                <w:tab w:val="clear" w:pos="2160"/>
                <w:tab w:val="left" w:pos="2158"/>
              </w:tabs>
              <w:spacing w:line="240" w:lineRule="auto"/>
              <w:jc w:val="left"/>
              <w:rPr>
                <w:rFonts w:eastAsia="Arial" w:cs="Arial"/>
                <w:sz w:val="16"/>
                <w:szCs w:val="16"/>
              </w:rPr>
            </w:pPr>
            <w:r w:rsidRPr="32EB42AA">
              <w:rPr>
                <w:rFonts w:eastAsia="Arial" w:cs="Arial"/>
                <w:sz w:val="16"/>
                <w:szCs w:val="16"/>
              </w:rPr>
              <w:t xml:space="preserve">Continue to develop the use of intentionally planned experiences to support children’s learning through purposeful play and learning experiences. </w:t>
            </w:r>
          </w:p>
          <w:p w14:paraId="20B5ECB9" w14:textId="1D080D0E" w:rsidR="32EB42AA" w:rsidRDefault="32EB42AA" w:rsidP="32EB42AA">
            <w:pPr>
              <w:tabs>
                <w:tab w:val="clear" w:pos="2160"/>
                <w:tab w:val="left" w:pos="2158"/>
              </w:tabs>
              <w:spacing w:line="240" w:lineRule="auto"/>
              <w:jc w:val="left"/>
              <w:rPr>
                <w:rFonts w:eastAsia="Arial" w:cs="Arial"/>
                <w:color w:val="FF0000"/>
                <w:sz w:val="16"/>
                <w:szCs w:val="16"/>
              </w:rPr>
            </w:pPr>
          </w:p>
        </w:tc>
        <w:tc>
          <w:tcPr>
            <w:tcW w:w="3068" w:type="dxa"/>
            <w:tcBorders>
              <w:top w:val="single" w:sz="6" w:space="0" w:color="auto"/>
              <w:left w:val="single" w:sz="6" w:space="0" w:color="auto"/>
              <w:bottom w:val="single" w:sz="6" w:space="0" w:color="auto"/>
              <w:right w:val="single" w:sz="6" w:space="0" w:color="auto"/>
            </w:tcBorders>
            <w:tcMar>
              <w:left w:w="105" w:type="dxa"/>
              <w:right w:w="105" w:type="dxa"/>
            </w:tcMar>
          </w:tcPr>
          <w:p w14:paraId="201E94C7" w14:textId="036D932B" w:rsidR="32EB42AA" w:rsidRDefault="32EB42AA" w:rsidP="32EB42AA">
            <w:pPr>
              <w:tabs>
                <w:tab w:val="clear" w:pos="2160"/>
                <w:tab w:val="left" w:pos="2158"/>
              </w:tabs>
              <w:rPr>
                <w:rFonts w:eastAsia="Arial" w:cs="Arial"/>
                <w:sz w:val="16"/>
                <w:szCs w:val="16"/>
              </w:rPr>
            </w:pPr>
          </w:p>
          <w:p w14:paraId="2A4D8AA7" w14:textId="3096A637" w:rsidR="32EB42AA" w:rsidRDefault="32EB42AA" w:rsidP="32EB42AA">
            <w:pPr>
              <w:tabs>
                <w:tab w:val="clear" w:pos="2160"/>
                <w:tab w:val="left" w:pos="2158"/>
              </w:tabs>
              <w:rPr>
                <w:rFonts w:eastAsia="Arial" w:cs="Arial"/>
                <w:sz w:val="16"/>
                <w:szCs w:val="16"/>
              </w:rPr>
            </w:pPr>
          </w:p>
          <w:p w14:paraId="11FDE32B" w14:textId="6637B582" w:rsidR="32EB42AA" w:rsidRDefault="32EB42AA" w:rsidP="32EB42AA">
            <w:pPr>
              <w:tabs>
                <w:tab w:val="clear" w:pos="2160"/>
                <w:tab w:val="left" w:pos="2158"/>
              </w:tabs>
              <w:rPr>
                <w:rFonts w:eastAsia="Arial" w:cs="Arial"/>
                <w:sz w:val="16"/>
                <w:szCs w:val="16"/>
              </w:rPr>
            </w:pPr>
            <w:r w:rsidRPr="32EB42AA">
              <w:rPr>
                <w:rFonts w:eastAsia="Arial" w:cs="Arial"/>
                <w:sz w:val="16"/>
                <w:szCs w:val="16"/>
              </w:rPr>
              <w:t>Ongoing</w:t>
            </w:r>
          </w:p>
          <w:p w14:paraId="41EFB302" w14:textId="5CD521F9" w:rsidR="32EB42AA" w:rsidRDefault="32EB42AA" w:rsidP="32EB42AA">
            <w:pPr>
              <w:tabs>
                <w:tab w:val="clear" w:pos="2160"/>
                <w:tab w:val="left" w:pos="2158"/>
              </w:tabs>
              <w:rPr>
                <w:rFonts w:eastAsia="Arial" w:cs="Arial"/>
                <w:sz w:val="16"/>
                <w:szCs w:val="16"/>
              </w:rPr>
            </w:pPr>
          </w:p>
          <w:p w14:paraId="4DB3FCFF" w14:textId="4CCE751A" w:rsidR="32EB42AA" w:rsidRDefault="32EB42AA" w:rsidP="32EB42AA">
            <w:pPr>
              <w:tabs>
                <w:tab w:val="clear" w:pos="2160"/>
                <w:tab w:val="left" w:pos="2158"/>
              </w:tabs>
              <w:rPr>
                <w:rFonts w:eastAsia="Arial" w:cs="Arial"/>
                <w:sz w:val="16"/>
                <w:szCs w:val="16"/>
              </w:rPr>
            </w:pPr>
          </w:p>
          <w:p w14:paraId="2CE7E8CB" w14:textId="4B926FE3" w:rsidR="32EB42AA" w:rsidRDefault="32EB42AA" w:rsidP="32EB42AA">
            <w:pPr>
              <w:tabs>
                <w:tab w:val="clear" w:pos="2160"/>
                <w:tab w:val="left" w:pos="2158"/>
              </w:tabs>
              <w:rPr>
                <w:rFonts w:eastAsia="Arial" w:cs="Arial"/>
                <w:sz w:val="16"/>
                <w:szCs w:val="16"/>
              </w:rPr>
            </w:pPr>
          </w:p>
          <w:p w14:paraId="76C82885" w14:textId="4260379E" w:rsidR="32EB42AA" w:rsidRDefault="32EB42AA" w:rsidP="32EB42AA">
            <w:pPr>
              <w:tabs>
                <w:tab w:val="clear" w:pos="2160"/>
                <w:tab w:val="left" w:pos="2158"/>
              </w:tabs>
              <w:rPr>
                <w:rFonts w:eastAsia="Arial" w:cs="Arial"/>
                <w:sz w:val="16"/>
                <w:szCs w:val="16"/>
              </w:rPr>
            </w:pPr>
          </w:p>
          <w:p w14:paraId="42E788EE" w14:textId="6E67A3E6" w:rsidR="32EB42AA" w:rsidRDefault="32EB42AA" w:rsidP="32EB42AA">
            <w:pPr>
              <w:tabs>
                <w:tab w:val="clear" w:pos="2160"/>
                <w:tab w:val="left" w:pos="2158"/>
              </w:tabs>
              <w:rPr>
                <w:rFonts w:eastAsia="Arial" w:cs="Arial"/>
                <w:sz w:val="16"/>
                <w:szCs w:val="16"/>
              </w:rPr>
            </w:pPr>
            <w:r w:rsidRPr="32EB42AA">
              <w:rPr>
                <w:rFonts w:eastAsia="Arial" w:cs="Arial"/>
                <w:sz w:val="16"/>
                <w:szCs w:val="16"/>
              </w:rPr>
              <w:t xml:space="preserve">Ongoing </w:t>
            </w:r>
          </w:p>
          <w:p w14:paraId="3893E7D5" w14:textId="03C70540" w:rsidR="32EB42AA" w:rsidRDefault="32EB42AA" w:rsidP="32EB42AA">
            <w:pPr>
              <w:tabs>
                <w:tab w:val="clear" w:pos="2160"/>
                <w:tab w:val="left" w:pos="2158"/>
              </w:tabs>
              <w:rPr>
                <w:rFonts w:eastAsia="Arial" w:cs="Arial"/>
                <w:sz w:val="16"/>
                <w:szCs w:val="16"/>
              </w:rPr>
            </w:pPr>
          </w:p>
          <w:p w14:paraId="5883707B" w14:textId="188AA192" w:rsidR="32EB42AA" w:rsidRDefault="32EB42AA" w:rsidP="32EB42AA">
            <w:pPr>
              <w:tabs>
                <w:tab w:val="clear" w:pos="2160"/>
                <w:tab w:val="left" w:pos="2158"/>
              </w:tabs>
              <w:rPr>
                <w:rFonts w:eastAsia="Arial" w:cs="Arial"/>
                <w:sz w:val="16"/>
                <w:szCs w:val="16"/>
              </w:rPr>
            </w:pPr>
          </w:p>
          <w:p w14:paraId="7F45F49A" w14:textId="2B71FF0D" w:rsidR="32EB42AA" w:rsidRDefault="32EB42AA" w:rsidP="32EB42AA">
            <w:pPr>
              <w:tabs>
                <w:tab w:val="clear" w:pos="2160"/>
                <w:tab w:val="left" w:pos="2158"/>
              </w:tabs>
              <w:rPr>
                <w:rFonts w:eastAsia="Arial" w:cs="Arial"/>
                <w:sz w:val="16"/>
                <w:szCs w:val="16"/>
              </w:rPr>
            </w:pPr>
            <w:r w:rsidRPr="32EB42AA">
              <w:rPr>
                <w:rFonts w:eastAsia="Arial" w:cs="Arial"/>
                <w:sz w:val="16"/>
                <w:szCs w:val="16"/>
              </w:rPr>
              <w:t>Ongoing</w:t>
            </w:r>
          </w:p>
          <w:p w14:paraId="4A1CA08D" w14:textId="57F00400" w:rsidR="32EB42AA" w:rsidRDefault="32EB42AA" w:rsidP="32EB42AA">
            <w:pPr>
              <w:tabs>
                <w:tab w:val="clear" w:pos="2160"/>
                <w:tab w:val="left" w:pos="2158"/>
              </w:tabs>
              <w:rPr>
                <w:rFonts w:eastAsia="Arial" w:cs="Arial"/>
                <w:sz w:val="16"/>
                <w:szCs w:val="16"/>
              </w:rPr>
            </w:pPr>
          </w:p>
          <w:p w14:paraId="3DA51328" w14:textId="7DA15CDB" w:rsidR="32EB42AA" w:rsidRDefault="32EB42AA" w:rsidP="32EB42AA">
            <w:pPr>
              <w:tabs>
                <w:tab w:val="clear" w:pos="2160"/>
                <w:tab w:val="left" w:pos="2158"/>
              </w:tabs>
              <w:rPr>
                <w:rFonts w:eastAsia="Arial" w:cs="Arial"/>
                <w:sz w:val="16"/>
                <w:szCs w:val="16"/>
              </w:rPr>
            </w:pPr>
          </w:p>
          <w:p w14:paraId="4E090A1C" w14:textId="7897CEE4" w:rsidR="32EB42AA" w:rsidRDefault="32EB42AA" w:rsidP="32EB42AA">
            <w:pPr>
              <w:tabs>
                <w:tab w:val="clear" w:pos="2160"/>
                <w:tab w:val="left" w:pos="2158"/>
              </w:tabs>
              <w:rPr>
                <w:rFonts w:eastAsia="Arial" w:cs="Arial"/>
                <w:sz w:val="16"/>
                <w:szCs w:val="16"/>
              </w:rPr>
            </w:pPr>
          </w:p>
          <w:p w14:paraId="7ED15383" w14:textId="6CB30126" w:rsidR="32EB42AA" w:rsidRDefault="32EB42AA" w:rsidP="32EB42AA">
            <w:pPr>
              <w:tabs>
                <w:tab w:val="clear" w:pos="2160"/>
                <w:tab w:val="left" w:pos="2158"/>
              </w:tabs>
              <w:rPr>
                <w:rFonts w:eastAsia="Arial" w:cs="Arial"/>
                <w:sz w:val="16"/>
                <w:szCs w:val="16"/>
              </w:rPr>
            </w:pPr>
          </w:p>
          <w:p w14:paraId="4E5B41F2" w14:textId="419D87EC" w:rsidR="32EB42AA" w:rsidRDefault="32EB42AA" w:rsidP="32EB42AA">
            <w:pPr>
              <w:tabs>
                <w:tab w:val="clear" w:pos="2160"/>
                <w:tab w:val="left" w:pos="2158"/>
              </w:tabs>
              <w:rPr>
                <w:rFonts w:eastAsia="Arial" w:cs="Arial"/>
                <w:sz w:val="16"/>
                <w:szCs w:val="16"/>
              </w:rPr>
            </w:pPr>
            <w:r w:rsidRPr="32EB42AA">
              <w:rPr>
                <w:rFonts w:eastAsia="Arial" w:cs="Arial"/>
                <w:sz w:val="16"/>
                <w:szCs w:val="16"/>
              </w:rPr>
              <w:t xml:space="preserve">Ongoing </w:t>
            </w:r>
          </w:p>
        </w:tc>
        <w:tc>
          <w:tcPr>
            <w:tcW w:w="3069" w:type="dxa"/>
            <w:tcBorders>
              <w:top w:val="single" w:sz="6" w:space="0" w:color="auto"/>
              <w:left w:val="single" w:sz="6" w:space="0" w:color="auto"/>
              <w:bottom w:val="single" w:sz="6" w:space="0" w:color="auto"/>
              <w:right w:val="single" w:sz="6" w:space="0" w:color="auto"/>
            </w:tcBorders>
            <w:tcMar>
              <w:left w:w="105" w:type="dxa"/>
              <w:right w:w="105" w:type="dxa"/>
            </w:tcMar>
          </w:tcPr>
          <w:p w14:paraId="3F0779CC" w14:textId="79C2624F" w:rsidR="32EB42AA" w:rsidRDefault="32EB42AA" w:rsidP="32EB42AA">
            <w:pPr>
              <w:tabs>
                <w:tab w:val="clear" w:pos="2160"/>
                <w:tab w:val="left" w:pos="2158"/>
              </w:tabs>
              <w:rPr>
                <w:rFonts w:eastAsia="Arial" w:cs="Arial"/>
                <w:sz w:val="16"/>
                <w:szCs w:val="16"/>
              </w:rPr>
            </w:pPr>
          </w:p>
          <w:p w14:paraId="259E0EB5" w14:textId="5995EC42"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p>
          <w:p w14:paraId="0D3DFFF4" w14:textId="1CED36C5"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r w:rsidRPr="32EB42AA">
              <w:rPr>
                <w:rFonts w:eastAsia="Arial" w:cs="Arial"/>
                <w:sz w:val="16"/>
                <w:szCs w:val="16"/>
              </w:rPr>
              <w:t>Pupil Progress data/practitioner judgements/quality observations</w:t>
            </w:r>
          </w:p>
          <w:p w14:paraId="4603BEE1" w14:textId="2900D5CE"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p>
          <w:p w14:paraId="42A2B734" w14:textId="72F5513C"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p>
          <w:p w14:paraId="1909665A" w14:textId="65F62A74"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r w:rsidRPr="32EB42AA">
              <w:rPr>
                <w:rFonts w:eastAsia="Arial" w:cs="Arial"/>
                <w:sz w:val="16"/>
                <w:szCs w:val="16"/>
              </w:rPr>
              <w:t>Use of the progression pathway will be evident in planning.</w:t>
            </w:r>
          </w:p>
          <w:p w14:paraId="69D30519" w14:textId="27197409" w:rsidR="32EB42AA" w:rsidRDefault="32EB42AA" w:rsidP="32EB42AA">
            <w:pPr>
              <w:tabs>
                <w:tab w:val="clear" w:pos="2160"/>
                <w:tab w:val="left" w:pos="2158"/>
              </w:tabs>
              <w:rPr>
                <w:rFonts w:eastAsia="Arial" w:cs="Arial"/>
                <w:sz w:val="16"/>
                <w:szCs w:val="16"/>
              </w:rPr>
            </w:pPr>
          </w:p>
          <w:p w14:paraId="0881E71C" w14:textId="46E15DE8" w:rsidR="32EB42AA" w:rsidRDefault="32EB42AA" w:rsidP="32EB42AA">
            <w:pPr>
              <w:tabs>
                <w:tab w:val="clear" w:pos="2160"/>
                <w:tab w:val="left" w:pos="2158"/>
              </w:tabs>
              <w:rPr>
                <w:rFonts w:eastAsia="Arial" w:cs="Arial"/>
                <w:sz w:val="16"/>
                <w:szCs w:val="16"/>
              </w:rPr>
            </w:pPr>
          </w:p>
          <w:p w14:paraId="1EF1DFDF" w14:textId="569890E0" w:rsidR="32EB42AA" w:rsidRDefault="32EB42AA" w:rsidP="32EB42AA">
            <w:pPr>
              <w:tabs>
                <w:tab w:val="clear" w:pos="2160"/>
                <w:tab w:val="left" w:pos="2158"/>
              </w:tabs>
              <w:rPr>
                <w:rFonts w:eastAsia="Arial" w:cs="Arial"/>
                <w:sz w:val="16"/>
                <w:szCs w:val="16"/>
              </w:rPr>
            </w:pPr>
            <w:r w:rsidRPr="32EB42AA">
              <w:rPr>
                <w:rFonts w:eastAsia="Arial" w:cs="Arial"/>
                <w:sz w:val="16"/>
                <w:szCs w:val="16"/>
              </w:rPr>
              <w:t xml:space="preserve">Clear links between planning, observations and trackers.  </w:t>
            </w:r>
          </w:p>
          <w:p w14:paraId="1A0C751F" w14:textId="4AEC0E51" w:rsidR="32EB42AA" w:rsidRDefault="32EB42AA" w:rsidP="32EB42AA">
            <w:pPr>
              <w:tabs>
                <w:tab w:val="clear" w:pos="2160"/>
                <w:tab w:val="left" w:pos="2158"/>
              </w:tabs>
              <w:rPr>
                <w:rFonts w:eastAsia="Arial" w:cs="Arial"/>
                <w:sz w:val="16"/>
                <w:szCs w:val="16"/>
              </w:rPr>
            </w:pPr>
            <w:r w:rsidRPr="32EB42AA">
              <w:rPr>
                <w:rFonts w:eastAsia="Arial" w:cs="Arial"/>
                <w:sz w:val="16"/>
                <w:szCs w:val="16"/>
              </w:rPr>
              <w:t xml:space="preserve">Practice observation </w:t>
            </w:r>
            <w:proofErr w:type="gramStart"/>
            <w:r w:rsidRPr="32EB42AA">
              <w:rPr>
                <w:rFonts w:eastAsia="Arial" w:cs="Arial"/>
                <w:sz w:val="16"/>
                <w:szCs w:val="16"/>
              </w:rPr>
              <w:t>show</w:t>
            </w:r>
            <w:proofErr w:type="gramEnd"/>
            <w:r w:rsidRPr="32EB42AA">
              <w:rPr>
                <w:rFonts w:eastAsia="Arial" w:cs="Arial"/>
                <w:sz w:val="16"/>
                <w:szCs w:val="16"/>
              </w:rPr>
              <w:t xml:space="preserve"> clear planning linked to assessment and observations</w:t>
            </w:r>
          </w:p>
          <w:p w14:paraId="759C7D2F" w14:textId="6013253F" w:rsidR="32EB42AA" w:rsidRDefault="32EB42AA" w:rsidP="32EB42AA">
            <w:pPr>
              <w:tabs>
                <w:tab w:val="clear" w:pos="2160"/>
                <w:tab w:val="left" w:pos="2158"/>
              </w:tabs>
              <w:rPr>
                <w:rFonts w:eastAsia="Arial" w:cs="Arial"/>
                <w:sz w:val="16"/>
                <w:szCs w:val="16"/>
              </w:rPr>
            </w:pPr>
          </w:p>
          <w:p w14:paraId="7A89D9F4" w14:textId="516BFE2D" w:rsidR="32EB42AA" w:rsidRDefault="32EB42AA" w:rsidP="32EB42AA">
            <w:pPr>
              <w:tabs>
                <w:tab w:val="clear" w:pos="2160"/>
                <w:tab w:val="left" w:pos="2158"/>
              </w:tabs>
              <w:rPr>
                <w:rFonts w:eastAsia="Arial" w:cs="Arial"/>
                <w:sz w:val="16"/>
                <w:szCs w:val="16"/>
              </w:rPr>
            </w:pPr>
            <w:r w:rsidRPr="32EB42AA">
              <w:rPr>
                <w:rFonts w:eastAsia="Arial" w:cs="Arial"/>
                <w:sz w:val="16"/>
                <w:szCs w:val="16"/>
              </w:rPr>
              <w:t>Quality assurance evidence – practice observations, planning and learning journals.</w:t>
            </w:r>
          </w:p>
          <w:p w14:paraId="17CFBACC" w14:textId="241EFDD7" w:rsidR="32EB42AA" w:rsidRDefault="32EB42AA" w:rsidP="32EB42AA">
            <w:pPr>
              <w:tabs>
                <w:tab w:val="clear" w:pos="2160"/>
                <w:tab w:val="left" w:pos="2158"/>
              </w:tabs>
              <w:rPr>
                <w:rFonts w:eastAsia="Arial" w:cs="Arial"/>
                <w:sz w:val="16"/>
                <w:szCs w:val="16"/>
              </w:rPr>
            </w:pPr>
            <w:r w:rsidRPr="32EB42AA">
              <w:rPr>
                <w:rFonts w:eastAsia="Arial" w:cs="Arial"/>
                <w:sz w:val="16"/>
                <w:szCs w:val="16"/>
              </w:rPr>
              <w:t>Professional dialogue feedback</w:t>
            </w:r>
          </w:p>
          <w:p w14:paraId="0F9E69D8" w14:textId="121F6724" w:rsidR="32EB42AA" w:rsidRDefault="32EB42AA" w:rsidP="32EB42AA">
            <w:pPr>
              <w:tabs>
                <w:tab w:val="clear" w:pos="2160"/>
                <w:tab w:val="left" w:pos="2158"/>
              </w:tabs>
              <w:rPr>
                <w:rFonts w:eastAsia="Arial" w:cs="Arial"/>
                <w:sz w:val="16"/>
                <w:szCs w:val="16"/>
              </w:rPr>
            </w:pPr>
            <w:r w:rsidRPr="32EB42AA">
              <w:rPr>
                <w:rFonts w:eastAsia="Arial" w:cs="Arial"/>
                <w:sz w:val="16"/>
                <w:szCs w:val="16"/>
              </w:rPr>
              <w:t>Environmental audit tools</w:t>
            </w:r>
          </w:p>
          <w:p w14:paraId="74B6A64D" w14:textId="62516617" w:rsidR="32EB42AA" w:rsidRDefault="32EB42AA" w:rsidP="32EB42AA">
            <w:pPr>
              <w:tabs>
                <w:tab w:val="clear" w:pos="2160"/>
                <w:tab w:val="left" w:pos="2158"/>
              </w:tabs>
              <w:rPr>
                <w:rFonts w:eastAsia="Arial" w:cs="Arial"/>
                <w:sz w:val="16"/>
                <w:szCs w:val="16"/>
              </w:rPr>
            </w:pPr>
            <w:proofErr w:type="spellStart"/>
            <w:r w:rsidRPr="32EB42AA">
              <w:rPr>
                <w:rFonts w:eastAsia="Arial" w:cs="Arial"/>
                <w:sz w:val="16"/>
                <w:szCs w:val="16"/>
              </w:rPr>
              <w:t>HGIOPfL</w:t>
            </w:r>
            <w:proofErr w:type="spellEnd"/>
            <w:r w:rsidRPr="32EB42AA">
              <w:rPr>
                <w:rFonts w:eastAsia="Arial" w:cs="Arial"/>
                <w:sz w:val="16"/>
                <w:szCs w:val="16"/>
              </w:rPr>
              <w:t xml:space="preserve"> audit</w:t>
            </w:r>
          </w:p>
        </w:tc>
      </w:tr>
      <w:tr w:rsidR="32EB42AA" w14:paraId="110B9294" w14:textId="77777777" w:rsidTr="32EB42AA">
        <w:trPr>
          <w:trHeight w:val="300"/>
        </w:trPr>
        <w:tc>
          <w:tcPr>
            <w:tcW w:w="3068" w:type="dxa"/>
            <w:tcBorders>
              <w:top w:val="single" w:sz="6" w:space="0" w:color="auto"/>
              <w:left w:val="single" w:sz="6" w:space="0" w:color="auto"/>
              <w:bottom w:val="single" w:sz="6" w:space="0" w:color="auto"/>
              <w:right w:val="single" w:sz="6" w:space="0" w:color="auto"/>
            </w:tcBorders>
            <w:tcMar>
              <w:left w:w="105" w:type="dxa"/>
              <w:right w:w="105" w:type="dxa"/>
            </w:tcMar>
          </w:tcPr>
          <w:p w14:paraId="27BF5040" w14:textId="15A8D7E6"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r w:rsidRPr="32EB42AA">
              <w:rPr>
                <w:rFonts w:eastAsia="Arial" w:cs="Arial"/>
                <w:b/>
                <w:bCs/>
                <w:sz w:val="16"/>
                <w:szCs w:val="16"/>
              </w:rPr>
              <w:t>Tackling the attainment gap between the most and least advantaged children (targeted):</w:t>
            </w:r>
          </w:p>
          <w:p w14:paraId="1A39DFAD" w14:textId="46892A88"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p>
          <w:p w14:paraId="7EBFCCAE" w14:textId="3F5BD33A"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r w:rsidRPr="32EB42AA">
              <w:rPr>
                <w:rFonts w:eastAsia="Arial" w:cs="Arial"/>
                <w:sz w:val="16"/>
                <w:szCs w:val="16"/>
              </w:rPr>
              <w:t>Provide focussed work to develop and improve children’s literacy and numeracy skills and HWB from the earliest stages</w:t>
            </w:r>
          </w:p>
          <w:p w14:paraId="45DE6100" w14:textId="7F3B294D"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2"/>
                <w:szCs w:val="12"/>
              </w:rPr>
            </w:pPr>
          </w:p>
          <w:p w14:paraId="6FFB5879" w14:textId="75E0079B" w:rsidR="32EB42AA" w:rsidRDefault="32EB42AA" w:rsidP="32EB42AA">
            <w:pPr>
              <w:rPr>
                <w:rFonts w:eastAsia="Arial" w:cs="Arial"/>
                <w:color w:val="00B050"/>
                <w:sz w:val="16"/>
                <w:szCs w:val="16"/>
              </w:rPr>
            </w:pPr>
            <w:r w:rsidRPr="32EB42AA">
              <w:rPr>
                <w:rFonts w:eastAsia="Arial" w:cs="Arial"/>
                <w:color w:val="00B050"/>
                <w:sz w:val="16"/>
                <w:szCs w:val="16"/>
              </w:rPr>
              <w:t xml:space="preserve"> (</w:t>
            </w:r>
            <w:r w:rsidRPr="32EB42AA">
              <w:rPr>
                <w:rFonts w:eastAsia="Arial" w:cs="Arial"/>
                <w:b/>
                <w:bCs/>
                <w:color w:val="00B050"/>
                <w:sz w:val="16"/>
                <w:szCs w:val="16"/>
              </w:rPr>
              <w:t>Placing the human rights and needs of every child and young person at the centre of education)</w:t>
            </w:r>
          </w:p>
        </w:tc>
        <w:tc>
          <w:tcPr>
            <w:tcW w:w="30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9DA417" w14:textId="2A501E51" w:rsidR="32EB42AA" w:rsidRDefault="32EB42AA" w:rsidP="32EB42AA">
            <w:pPr>
              <w:rPr>
                <w:rFonts w:eastAsia="Arial" w:cs="Arial"/>
                <w:sz w:val="16"/>
                <w:szCs w:val="16"/>
              </w:rPr>
            </w:pPr>
            <w:r w:rsidRPr="32EB42AA">
              <w:rPr>
                <w:rFonts w:eastAsia="Arial" w:cs="Arial"/>
                <w:sz w:val="16"/>
                <w:szCs w:val="16"/>
              </w:rPr>
              <w:t>2.4</w:t>
            </w:r>
          </w:p>
          <w:p w14:paraId="62ED68CF" w14:textId="435A3504" w:rsidR="32EB42AA" w:rsidRDefault="32EB42AA" w:rsidP="32EB42AA">
            <w:pPr>
              <w:rPr>
                <w:rFonts w:eastAsia="Arial" w:cs="Arial"/>
                <w:sz w:val="16"/>
                <w:szCs w:val="16"/>
              </w:rPr>
            </w:pPr>
            <w:r w:rsidRPr="32EB42AA">
              <w:rPr>
                <w:rFonts w:eastAsia="Arial" w:cs="Arial"/>
                <w:b/>
                <w:bCs/>
                <w:sz w:val="16"/>
                <w:szCs w:val="16"/>
              </w:rPr>
              <w:t>1.27 &amp; 1.29</w:t>
            </w:r>
          </w:p>
        </w:tc>
        <w:tc>
          <w:tcPr>
            <w:tcW w:w="3068" w:type="dxa"/>
            <w:tcBorders>
              <w:top w:val="single" w:sz="6" w:space="0" w:color="auto"/>
              <w:left w:val="single" w:sz="6" w:space="0" w:color="auto"/>
              <w:bottom w:val="single" w:sz="6" w:space="0" w:color="auto"/>
              <w:right w:val="single" w:sz="6" w:space="0" w:color="auto"/>
            </w:tcBorders>
            <w:tcMar>
              <w:left w:w="105" w:type="dxa"/>
              <w:right w:w="105" w:type="dxa"/>
            </w:tcMar>
          </w:tcPr>
          <w:p w14:paraId="5F832119" w14:textId="62175444" w:rsidR="32EB42AA" w:rsidRDefault="32EB42AA" w:rsidP="32EB42AA">
            <w:pPr>
              <w:rPr>
                <w:rFonts w:eastAsia="Arial" w:cs="Arial"/>
                <w:color w:val="FF0000"/>
                <w:sz w:val="16"/>
                <w:szCs w:val="16"/>
              </w:rPr>
            </w:pPr>
          </w:p>
          <w:p w14:paraId="192BFC6E" w14:textId="292E06D7" w:rsidR="32EB42AA" w:rsidRDefault="32EB42AA" w:rsidP="32EB42AA">
            <w:pPr>
              <w:rPr>
                <w:rFonts w:eastAsia="Arial" w:cs="Arial"/>
                <w:color w:val="FF0000"/>
                <w:sz w:val="16"/>
                <w:szCs w:val="16"/>
              </w:rPr>
            </w:pPr>
          </w:p>
          <w:p w14:paraId="43BFFC42" w14:textId="76237A28" w:rsidR="32EB42AA" w:rsidRDefault="32EB42AA" w:rsidP="32EB42AA">
            <w:pPr>
              <w:rPr>
                <w:rFonts w:eastAsia="Arial" w:cs="Arial"/>
                <w:color w:val="FF0000"/>
                <w:sz w:val="16"/>
                <w:szCs w:val="16"/>
              </w:rPr>
            </w:pPr>
          </w:p>
          <w:p w14:paraId="62192188" w14:textId="03C7A03D" w:rsidR="32EB42AA" w:rsidRDefault="32EB42AA" w:rsidP="32EB42AA">
            <w:pPr>
              <w:rPr>
                <w:rFonts w:eastAsia="Arial" w:cs="Arial"/>
                <w:color w:val="FF0000"/>
                <w:sz w:val="16"/>
                <w:szCs w:val="16"/>
              </w:rPr>
            </w:pPr>
          </w:p>
          <w:p w14:paraId="1828CFF7" w14:textId="48D51BCA" w:rsidR="32EB42AA" w:rsidRDefault="32EB42AA" w:rsidP="32EB42AA">
            <w:pPr>
              <w:rPr>
                <w:rFonts w:eastAsia="Arial" w:cs="Arial"/>
                <w:sz w:val="16"/>
                <w:szCs w:val="16"/>
              </w:rPr>
            </w:pPr>
            <w:r w:rsidRPr="32EB42AA">
              <w:rPr>
                <w:rFonts w:eastAsia="Arial" w:cs="Arial"/>
                <w:sz w:val="16"/>
                <w:szCs w:val="16"/>
              </w:rPr>
              <w:t>Continue to support identified children through targeted literacy, numeracy and wellbeing interventions.</w:t>
            </w:r>
          </w:p>
          <w:p w14:paraId="25693301" w14:textId="17AEF4CF" w:rsidR="32EB42AA" w:rsidRDefault="32EB42AA" w:rsidP="32EB42AA">
            <w:pPr>
              <w:rPr>
                <w:rFonts w:eastAsia="Arial" w:cs="Arial"/>
                <w:color w:val="FF0000"/>
                <w:sz w:val="16"/>
                <w:szCs w:val="16"/>
              </w:rPr>
            </w:pPr>
          </w:p>
        </w:tc>
        <w:tc>
          <w:tcPr>
            <w:tcW w:w="3068" w:type="dxa"/>
            <w:tcBorders>
              <w:top w:val="single" w:sz="6" w:space="0" w:color="auto"/>
              <w:left w:val="single" w:sz="6" w:space="0" w:color="auto"/>
              <w:bottom w:val="single" w:sz="6" w:space="0" w:color="auto"/>
              <w:right w:val="single" w:sz="6" w:space="0" w:color="auto"/>
            </w:tcBorders>
            <w:tcMar>
              <w:left w:w="105" w:type="dxa"/>
              <w:right w:w="105" w:type="dxa"/>
            </w:tcMar>
          </w:tcPr>
          <w:p w14:paraId="4757F5B4" w14:textId="4ADDB747" w:rsidR="32EB42AA" w:rsidRDefault="32EB42AA" w:rsidP="32EB42AA">
            <w:pPr>
              <w:tabs>
                <w:tab w:val="clear" w:pos="2160"/>
                <w:tab w:val="left" w:pos="2158"/>
              </w:tabs>
              <w:rPr>
                <w:rFonts w:eastAsia="Arial" w:cs="Arial"/>
                <w:sz w:val="16"/>
                <w:szCs w:val="16"/>
              </w:rPr>
            </w:pPr>
          </w:p>
          <w:p w14:paraId="5AF36243" w14:textId="10935C43" w:rsidR="32EB42AA" w:rsidRDefault="32EB42AA" w:rsidP="32EB42AA">
            <w:pPr>
              <w:tabs>
                <w:tab w:val="clear" w:pos="2160"/>
                <w:tab w:val="left" w:pos="2158"/>
              </w:tabs>
              <w:rPr>
                <w:rFonts w:eastAsia="Arial" w:cs="Arial"/>
                <w:sz w:val="16"/>
                <w:szCs w:val="16"/>
              </w:rPr>
            </w:pPr>
          </w:p>
          <w:p w14:paraId="14DF752A" w14:textId="1ED7465A" w:rsidR="32EB42AA" w:rsidRDefault="32EB42AA" w:rsidP="32EB42AA">
            <w:pPr>
              <w:tabs>
                <w:tab w:val="clear" w:pos="2160"/>
                <w:tab w:val="left" w:pos="2158"/>
              </w:tabs>
              <w:rPr>
                <w:rFonts w:eastAsia="Arial" w:cs="Arial"/>
                <w:sz w:val="16"/>
                <w:szCs w:val="16"/>
              </w:rPr>
            </w:pPr>
          </w:p>
          <w:p w14:paraId="18F50129" w14:textId="1C7AFF3B" w:rsidR="32EB42AA" w:rsidRDefault="32EB42AA" w:rsidP="32EB42AA">
            <w:pPr>
              <w:tabs>
                <w:tab w:val="clear" w:pos="2160"/>
                <w:tab w:val="left" w:pos="2158"/>
              </w:tabs>
              <w:rPr>
                <w:rFonts w:eastAsia="Arial" w:cs="Arial"/>
                <w:sz w:val="16"/>
                <w:szCs w:val="16"/>
              </w:rPr>
            </w:pPr>
          </w:p>
          <w:p w14:paraId="466B014F" w14:textId="69C995B6" w:rsidR="32EB42AA" w:rsidRDefault="32EB42AA" w:rsidP="32EB42AA">
            <w:pPr>
              <w:tabs>
                <w:tab w:val="clear" w:pos="2160"/>
                <w:tab w:val="left" w:pos="2158"/>
              </w:tabs>
              <w:rPr>
                <w:rFonts w:eastAsia="Arial" w:cs="Arial"/>
                <w:sz w:val="16"/>
                <w:szCs w:val="16"/>
              </w:rPr>
            </w:pPr>
            <w:r w:rsidRPr="32EB42AA">
              <w:rPr>
                <w:rFonts w:eastAsia="Arial" w:cs="Arial"/>
                <w:sz w:val="16"/>
                <w:szCs w:val="16"/>
              </w:rPr>
              <w:t>From Oct 2024</w:t>
            </w:r>
          </w:p>
        </w:tc>
        <w:tc>
          <w:tcPr>
            <w:tcW w:w="306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5EF4AD" w14:textId="7DB54A60" w:rsidR="32EB42AA" w:rsidRDefault="32EB42AA" w:rsidP="32EB42AA">
            <w:pPr>
              <w:tabs>
                <w:tab w:val="clear" w:pos="720"/>
                <w:tab w:val="clear" w:pos="1440"/>
                <w:tab w:val="clear" w:pos="2160"/>
                <w:tab w:val="clear" w:pos="2880"/>
                <w:tab w:val="clear" w:pos="4680"/>
                <w:tab w:val="clear" w:pos="5400"/>
                <w:tab w:val="clear" w:pos="9000"/>
              </w:tabs>
              <w:spacing w:line="240" w:lineRule="auto"/>
              <w:jc w:val="left"/>
              <w:rPr>
                <w:rFonts w:eastAsia="Arial" w:cs="Arial"/>
                <w:sz w:val="16"/>
                <w:szCs w:val="16"/>
              </w:rPr>
            </w:pPr>
            <w:r w:rsidRPr="32EB42AA">
              <w:rPr>
                <w:rFonts w:eastAsia="Arial" w:cs="Arial"/>
                <w:sz w:val="16"/>
                <w:szCs w:val="16"/>
              </w:rPr>
              <w:t>Pupil Progress data/practitioner judgements/quality observations</w:t>
            </w:r>
          </w:p>
          <w:p w14:paraId="0C366F29" w14:textId="7EDDA79D" w:rsidR="32EB42AA" w:rsidRDefault="32EB42AA" w:rsidP="32EB42AA">
            <w:pPr>
              <w:rPr>
                <w:rFonts w:eastAsia="Arial" w:cs="Arial"/>
                <w:sz w:val="16"/>
                <w:szCs w:val="16"/>
              </w:rPr>
            </w:pPr>
          </w:p>
        </w:tc>
      </w:tr>
    </w:tbl>
    <w:p w14:paraId="72EBB58A" w14:textId="1E86898A" w:rsidR="32EB42AA" w:rsidRDefault="32EB42AA" w:rsidP="32EB42AA">
      <w:pPr>
        <w:rPr>
          <w:rFonts w:cs="Arial"/>
          <w:color w:val="FF0000"/>
          <w:sz w:val="20"/>
        </w:rPr>
      </w:pPr>
    </w:p>
    <w:sectPr w:rsidR="32EB42AA" w:rsidSect="00497CB8">
      <w:headerReference w:type="default" r:id="rId19"/>
      <w:footerReference w:type="default" r:id="rId20"/>
      <w:pgSz w:w="16838" w:h="11906" w:orient="landscape"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DBE00" w14:textId="77777777" w:rsidR="002347BC" w:rsidRDefault="002347BC">
      <w:pPr>
        <w:spacing w:line="240" w:lineRule="auto"/>
      </w:pPr>
      <w:r>
        <w:separator/>
      </w:r>
    </w:p>
  </w:endnote>
  <w:endnote w:type="continuationSeparator" w:id="0">
    <w:p w14:paraId="3844F0CA" w14:textId="77777777" w:rsidR="002347BC" w:rsidRDefault="002347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assoonCRInfant">
    <w:altName w:val="Calibri"/>
    <w:charset w:val="00"/>
    <w:family w:val="auto"/>
    <w:pitch w:val="variable"/>
    <w:sig w:usb0="A00000AF" w:usb1="1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F2E7" w14:textId="77777777" w:rsidR="00734B89" w:rsidRDefault="008F25B2" w:rsidP="00734B89">
    <w:pPr>
      <w:pStyle w:val="Footer"/>
      <w:ind w:left="720"/>
      <w:rPr>
        <w:noProof/>
        <w:lang w:eastAsia="en-GB"/>
      </w:rPr>
    </w:pPr>
    <w:r>
      <w:rPr>
        <w:noProof/>
      </w:rPr>
      <mc:AlternateContent>
        <mc:Choice Requires="wps">
          <w:drawing>
            <wp:anchor distT="0" distB="0" distL="114300" distR="114300" simplePos="0" relativeHeight="251657728" behindDoc="0" locked="0" layoutInCell="1" allowOverlap="1" wp14:anchorId="366FF7D9" wp14:editId="07777777">
              <wp:simplePos x="0" y="0"/>
              <wp:positionH relativeFrom="column">
                <wp:posOffset>86360</wp:posOffset>
              </wp:positionH>
              <wp:positionV relativeFrom="paragraph">
                <wp:posOffset>38735</wp:posOffset>
              </wp:positionV>
              <wp:extent cx="755015" cy="655320"/>
              <wp:effectExtent l="10160" t="10160" r="635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655320"/>
                      </a:xfrm>
                      <a:prstGeom prst="rect">
                        <a:avLst/>
                      </a:prstGeom>
                      <a:solidFill>
                        <a:srgbClr val="FFFFFF"/>
                      </a:solidFill>
                      <a:ln w="9525">
                        <a:solidFill>
                          <a:srgbClr val="FFFFFF"/>
                        </a:solidFill>
                        <a:miter lim="800000"/>
                        <a:headEnd/>
                        <a:tailEnd/>
                      </a:ln>
                    </wps:spPr>
                    <wps:txbx>
                      <w:txbxContent>
                        <w:p w14:paraId="1DA6542E" w14:textId="77777777" w:rsidR="00734B89" w:rsidRDefault="008F25B2">
                          <w:r w:rsidRPr="00157592">
                            <w:rPr>
                              <w:noProof/>
                              <w:lang w:eastAsia="en-GB"/>
                            </w:rPr>
                            <w:drawing>
                              <wp:inline distT="0" distB="0" distL="0" distR="0" wp14:anchorId="7706AEE1" wp14:editId="07777777">
                                <wp:extent cx="561975" cy="5524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66FF7D9" id="_x0000_t202" coordsize="21600,21600" o:spt="202" path="m,l,21600r21600,l21600,xe">
              <v:stroke joinstyle="miter"/>
              <v:path gradientshapeok="t" o:connecttype="rect"/>
            </v:shapetype>
            <v:shape id="_x0000_s1027" type="#_x0000_t202" style="position:absolute;left:0;text-align:left;margin-left:6.8pt;margin-top:3.05pt;width:59.45pt;height:51.6pt;z-index:251657728;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" strokecolor="white">
              <v:textbox style="mso-fit-shape-to-text:t">
                <w:txbxContent>
                  <w:p w14:paraId="1DA6542E" w14:textId="77777777" w:rsidR="00734B89" w:rsidRDefault="008F25B2">
                    <w:r w:rsidRPr="00157592">
                      <w:rPr>
                        <w:noProof/>
                        <w:lang w:eastAsia="en-GB"/>
                      </w:rPr>
                      <w:drawing>
                        <wp:inline distT="0" distB="0" distL="0" distR="0" wp14:anchorId="7706AEE1" wp14:editId="07777777">
                          <wp:extent cx="561975" cy="5524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p>
                </w:txbxContent>
              </v:textbox>
            </v:shape>
          </w:pict>
        </mc:Fallback>
      </mc:AlternateContent>
    </w:r>
    <w:r w:rsidR="00734B89">
      <w:rPr>
        <w:noProof/>
        <w:lang w:eastAsia="en-GB"/>
      </w:rPr>
      <w:tab/>
    </w:r>
  </w:p>
  <w:p w14:paraId="33515181" w14:textId="77777777" w:rsidR="00734B89" w:rsidRDefault="00734B89" w:rsidP="00734B89">
    <w:pPr>
      <w:pStyle w:val="Footer"/>
    </w:pPr>
    <w:bookmarkStart w:id="0" w:name="_Hlk101792438"/>
    <w:r>
      <w:rPr>
        <w:b/>
        <w:color w:val="ED13D3"/>
      </w:rPr>
      <w:tab/>
    </w:r>
    <w:r w:rsidRPr="00734B89">
      <w:rPr>
        <w:b/>
        <w:color w:val="ED13D3"/>
      </w:rPr>
      <w:t>Courage</w:t>
    </w:r>
    <w:r>
      <w:tab/>
    </w:r>
    <w:r w:rsidRPr="00734B89">
      <w:rPr>
        <w:b/>
        <w:color w:val="7030A0"/>
      </w:rPr>
      <w:t>Relationships</w:t>
    </w:r>
    <w:r>
      <w:rPr>
        <w:b/>
        <w:color w:val="7030A0"/>
      </w:rPr>
      <w:tab/>
    </w:r>
    <w:r>
      <w:tab/>
    </w:r>
    <w:r>
      <w:tab/>
    </w:r>
    <w:r w:rsidR="00012487">
      <w:rPr>
        <w:b/>
        <w:color w:val="FFC000"/>
      </w:rPr>
      <w:t>Releva</w:t>
    </w:r>
    <w:r w:rsidRPr="00734B89">
      <w:rPr>
        <w:b/>
        <w:color w:val="FFC000"/>
      </w:rPr>
      <w:t>nce</w:t>
    </w:r>
    <w:r>
      <w:tab/>
    </w:r>
    <w:r>
      <w:tab/>
    </w:r>
    <w:r>
      <w:tab/>
    </w:r>
    <w:r w:rsidRPr="00C05A2D">
      <w:rPr>
        <w:b/>
        <w:color w:val="00B050"/>
      </w:rPr>
      <w:t>Values</w:t>
    </w:r>
  </w:p>
  <w:bookmarkEnd w:id="0"/>
  <w:p w14:paraId="722B00AE" w14:textId="77777777"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AAA29" w14:textId="77777777" w:rsidR="002347BC" w:rsidRDefault="002347BC">
      <w:pPr>
        <w:spacing w:line="240" w:lineRule="auto"/>
      </w:pPr>
      <w:r>
        <w:separator/>
      </w:r>
    </w:p>
  </w:footnote>
  <w:footnote w:type="continuationSeparator" w:id="0">
    <w:p w14:paraId="334A3D65" w14:textId="77777777" w:rsidR="002347BC" w:rsidRDefault="002347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D796" w14:textId="77777777"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51AB455"/>
    <w:multiLevelType w:val="hybridMultilevel"/>
    <w:tmpl w:val="D6C00B5E"/>
    <w:lvl w:ilvl="0" w:tplc="7396E492">
      <w:start w:val="1"/>
      <w:numFmt w:val="bullet"/>
      <w:lvlText w:val=""/>
      <w:lvlJc w:val="left"/>
      <w:pPr>
        <w:ind w:left="1080" w:hanging="360"/>
      </w:pPr>
      <w:rPr>
        <w:rFonts w:ascii="Symbol" w:hAnsi="Symbol" w:hint="default"/>
      </w:rPr>
    </w:lvl>
    <w:lvl w:ilvl="1" w:tplc="3F5630E8">
      <w:start w:val="1"/>
      <w:numFmt w:val="bullet"/>
      <w:lvlText w:val="o"/>
      <w:lvlJc w:val="left"/>
      <w:pPr>
        <w:ind w:left="1800" w:hanging="360"/>
      </w:pPr>
      <w:rPr>
        <w:rFonts w:ascii="Courier New" w:hAnsi="Courier New" w:hint="default"/>
      </w:rPr>
    </w:lvl>
    <w:lvl w:ilvl="2" w:tplc="8778867E">
      <w:start w:val="1"/>
      <w:numFmt w:val="bullet"/>
      <w:lvlText w:val=""/>
      <w:lvlJc w:val="left"/>
      <w:pPr>
        <w:ind w:left="2520" w:hanging="360"/>
      </w:pPr>
      <w:rPr>
        <w:rFonts w:ascii="Wingdings" w:hAnsi="Wingdings" w:hint="default"/>
      </w:rPr>
    </w:lvl>
    <w:lvl w:ilvl="3" w:tplc="21B6C964">
      <w:start w:val="1"/>
      <w:numFmt w:val="bullet"/>
      <w:lvlText w:val=""/>
      <w:lvlJc w:val="left"/>
      <w:pPr>
        <w:ind w:left="3240" w:hanging="360"/>
      </w:pPr>
      <w:rPr>
        <w:rFonts w:ascii="Symbol" w:hAnsi="Symbol" w:hint="default"/>
      </w:rPr>
    </w:lvl>
    <w:lvl w:ilvl="4" w:tplc="B2E23E72">
      <w:start w:val="1"/>
      <w:numFmt w:val="bullet"/>
      <w:lvlText w:val="o"/>
      <w:lvlJc w:val="left"/>
      <w:pPr>
        <w:ind w:left="3960" w:hanging="360"/>
      </w:pPr>
      <w:rPr>
        <w:rFonts w:ascii="Courier New" w:hAnsi="Courier New" w:hint="default"/>
      </w:rPr>
    </w:lvl>
    <w:lvl w:ilvl="5" w:tplc="2BA60B7E">
      <w:start w:val="1"/>
      <w:numFmt w:val="bullet"/>
      <w:lvlText w:val=""/>
      <w:lvlJc w:val="left"/>
      <w:pPr>
        <w:ind w:left="4680" w:hanging="360"/>
      </w:pPr>
      <w:rPr>
        <w:rFonts w:ascii="Wingdings" w:hAnsi="Wingdings" w:hint="default"/>
      </w:rPr>
    </w:lvl>
    <w:lvl w:ilvl="6" w:tplc="298A1228">
      <w:start w:val="1"/>
      <w:numFmt w:val="bullet"/>
      <w:lvlText w:val=""/>
      <w:lvlJc w:val="left"/>
      <w:pPr>
        <w:ind w:left="5400" w:hanging="360"/>
      </w:pPr>
      <w:rPr>
        <w:rFonts w:ascii="Symbol" w:hAnsi="Symbol" w:hint="default"/>
      </w:rPr>
    </w:lvl>
    <w:lvl w:ilvl="7" w:tplc="F3EAEC00">
      <w:start w:val="1"/>
      <w:numFmt w:val="bullet"/>
      <w:lvlText w:val="o"/>
      <w:lvlJc w:val="left"/>
      <w:pPr>
        <w:ind w:left="6120" w:hanging="360"/>
      </w:pPr>
      <w:rPr>
        <w:rFonts w:ascii="Courier New" w:hAnsi="Courier New" w:hint="default"/>
      </w:rPr>
    </w:lvl>
    <w:lvl w:ilvl="8" w:tplc="458A2CD0">
      <w:start w:val="1"/>
      <w:numFmt w:val="bullet"/>
      <w:lvlText w:val=""/>
      <w:lvlJc w:val="left"/>
      <w:pPr>
        <w:ind w:left="6840" w:hanging="360"/>
      </w:pPr>
      <w:rPr>
        <w:rFonts w:ascii="Wingdings" w:hAnsi="Wingdings" w:hint="default"/>
      </w:rPr>
    </w:lvl>
  </w:abstractNum>
  <w:abstractNum w:abstractNumId="2" w15:restartNumberingAfterBreak="0">
    <w:nsid w:val="07A737F1"/>
    <w:multiLevelType w:val="hybridMultilevel"/>
    <w:tmpl w:val="96B41E50"/>
    <w:lvl w:ilvl="0" w:tplc="461E665E">
      <w:start w:val="1"/>
      <w:numFmt w:val="bullet"/>
      <w:lvlText w:val=""/>
      <w:lvlJc w:val="left"/>
      <w:pPr>
        <w:ind w:left="720" w:hanging="360"/>
      </w:pPr>
      <w:rPr>
        <w:rFonts w:ascii="Symbol" w:hAnsi="Symbol" w:hint="default"/>
      </w:rPr>
    </w:lvl>
    <w:lvl w:ilvl="1" w:tplc="B7DC1276">
      <w:start w:val="1"/>
      <w:numFmt w:val="bullet"/>
      <w:lvlText w:val="o"/>
      <w:lvlJc w:val="left"/>
      <w:pPr>
        <w:ind w:left="1440" w:hanging="360"/>
      </w:pPr>
      <w:rPr>
        <w:rFonts w:ascii="Courier New" w:hAnsi="Courier New" w:hint="default"/>
      </w:rPr>
    </w:lvl>
    <w:lvl w:ilvl="2" w:tplc="9E26B8D2">
      <w:start w:val="1"/>
      <w:numFmt w:val="bullet"/>
      <w:lvlText w:val=""/>
      <w:lvlJc w:val="left"/>
      <w:pPr>
        <w:ind w:left="2160" w:hanging="360"/>
      </w:pPr>
      <w:rPr>
        <w:rFonts w:ascii="Wingdings" w:hAnsi="Wingdings" w:hint="default"/>
      </w:rPr>
    </w:lvl>
    <w:lvl w:ilvl="3" w:tplc="CD1E9976">
      <w:start w:val="1"/>
      <w:numFmt w:val="bullet"/>
      <w:lvlText w:val=""/>
      <w:lvlJc w:val="left"/>
      <w:pPr>
        <w:ind w:left="2880" w:hanging="360"/>
      </w:pPr>
      <w:rPr>
        <w:rFonts w:ascii="Symbol" w:hAnsi="Symbol" w:hint="default"/>
      </w:rPr>
    </w:lvl>
    <w:lvl w:ilvl="4" w:tplc="EDCAF97E">
      <w:start w:val="1"/>
      <w:numFmt w:val="bullet"/>
      <w:lvlText w:val="o"/>
      <w:lvlJc w:val="left"/>
      <w:pPr>
        <w:ind w:left="3600" w:hanging="360"/>
      </w:pPr>
      <w:rPr>
        <w:rFonts w:ascii="Courier New" w:hAnsi="Courier New" w:hint="default"/>
      </w:rPr>
    </w:lvl>
    <w:lvl w:ilvl="5" w:tplc="233C34BE">
      <w:start w:val="1"/>
      <w:numFmt w:val="bullet"/>
      <w:lvlText w:val=""/>
      <w:lvlJc w:val="left"/>
      <w:pPr>
        <w:ind w:left="4320" w:hanging="360"/>
      </w:pPr>
      <w:rPr>
        <w:rFonts w:ascii="Wingdings" w:hAnsi="Wingdings" w:hint="default"/>
      </w:rPr>
    </w:lvl>
    <w:lvl w:ilvl="6" w:tplc="B55885D6">
      <w:start w:val="1"/>
      <w:numFmt w:val="bullet"/>
      <w:lvlText w:val=""/>
      <w:lvlJc w:val="left"/>
      <w:pPr>
        <w:ind w:left="5040" w:hanging="360"/>
      </w:pPr>
      <w:rPr>
        <w:rFonts w:ascii="Symbol" w:hAnsi="Symbol" w:hint="default"/>
      </w:rPr>
    </w:lvl>
    <w:lvl w:ilvl="7" w:tplc="D21C1246">
      <w:start w:val="1"/>
      <w:numFmt w:val="bullet"/>
      <w:lvlText w:val="o"/>
      <w:lvlJc w:val="left"/>
      <w:pPr>
        <w:ind w:left="5760" w:hanging="360"/>
      </w:pPr>
      <w:rPr>
        <w:rFonts w:ascii="Courier New" w:hAnsi="Courier New" w:hint="default"/>
      </w:rPr>
    </w:lvl>
    <w:lvl w:ilvl="8" w:tplc="79901DEC">
      <w:start w:val="1"/>
      <w:numFmt w:val="bullet"/>
      <w:lvlText w:val=""/>
      <w:lvlJc w:val="left"/>
      <w:pPr>
        <w:ind w:left="6480" w:hanging="360"/>
      </w:pPr>
      <w:rPr>
        <w:rFonts w:ascii="Wingdings" w:hAnsi="Wingdings" w:hint="default"/>
      </w:rPr>
    </w:lvl>
  </w:abstractNum>
  <w:abstractNum w:abstractNumId="3" w15:restartNumberingAfterBreak="0">
    <w:nsid w:val="0B2704B1"/>
    <w:multiLevelType w:val="hybridMultilevel"/>
    <w:tmpl w:val="423ED8B4"/>
    <w:lvl w:ilvl="0" w:tplc="20221B96">
      <w:start w:val="1"/>
      <w:numFmt w:val="bullet"/>
      <w:lvlText w:val=""/>
      <w:lvlJc w:val="left"/>
      <w:pPr>
        <w:ind w:left="720" w:hanging="360"/>
      </w:pPr>
      <w:rPr>
        <w:rFonts w:ascii="Symbol" w:hAnsi="Symbol" w:hint="default"/>
      </w:rPr>
    </w:lvl>
    <w:lvl w:ilvl="1" w:tplc="CE762F18">
      <w:start w:val="1"/>
      <w:numFmt w:val="bullet"/>
      <w:lvlText w:val="o"/>
      <w:lvlJc w:val="left"/>
      <w:pPr>
        <w:ind w:left="1440" w:hanging="360"/>
      </w:pPr>
      <w:rPr>
        <w:rFonts w:ascii="Courier New" w:hAnsi="Courier New" w:hint="default"/>
      </w:rPr>
    </w:lvl>
    <w:lvl w:ilvl="2" w:tplc="049048EA">
      <w:start w:val="1"/>
      <w:numFmt w:val="bullet"/>
      <w:lvlText w:val=""/>
      <w:lvlJc w:val="left"/>
      <w:pPr>
        <w:ind w:left="2160" w:hanging="360"/>
      </w:pPr>
      <w:rPr>
        <w:rFonts w:ascii="Wingdings" w:hAnsi="Wingdings" w:hint="default"/>
      </w:rPr>
    </w:lvl>
    <w:lvl w:ilvl="3" w:tplc="BBDA3B9A">
      <w:start w:val="1"/>
      <w:numFmt w:val="bullet"/>
      <w:lvlText w:val=""/>
      <w:lvlJc w:val="left"/>
      <w:pPr>
        <w:ind w:left="2880" w:hanging="360"/>
      </w:pPr>
      <w:rPr>
        <w:rFonts w:ascii="Symbol" w:hAnsi="Symbol" w:hint="default"/>
      </w:rPr>
    </w:lvl>
    <w:lvl w:ilvl="4" w:tplc="EFA659B4">
      <w:start w:val="1"/>
      <w:numFmt w:val="bullet"/>
      <w:lvlText w:val="o"/>
      <w:lvlJc w:val="left"/>
      <w:pPr>
        <w:ind w:left="3600" w:hanging="360"/>
      </w:pPr>
      <w:rPr>
        <w:rFonts w:ascii="Courier New" w:hAnsi="Courier New" w:hint="default"/>
      </w:rPr>
    </w:lvl>
    <w:lvl w:ilvl="5" w:tplc="C61CA736">
      <w:start w:val="1"/>
      <w:numFmt w:val="bullet"/>
      <w:lvlText w:val=""/>
      <w:lvlJc w:val="left"/>
      <w:pPr>
        <w:ind w:left="4320" w:hanging="360"/>
      </w:pPr>
      <w:rPr>
        <w:rFonts w:ascii="Wingdings" w:hAnsi="Wingdings" w:hint="default"/>
      </w:rPr>
    </w:lvl>
    <w:lvl w:ilvl="6" w:tplc="2B28EA02">
      <w:start w:val="1"/>
      <w:numFmt w:val="bullet"/>
      <w:lvlText w:val=""/>
      <w:lvlJc w:val="left"/>
      <w:pPr>
        <w:ind w:left="5040" w:hanging="360"/>
      </w:pPr>
      <w:rPr>
        <w:rFonts w:ascii="Symbol" w:hAnsi="Symbol" w:hint="default"/>
      </w:rPr>
    </w:lvl>
    <w:lvl w:ilvl="7" w:tplc="EB2441F6">
      <w:start w:val="1"/>
      <w:numFmt w:val="bullet"/>
      <w:lvlText w:val="o"/>
      <w:lvlJc w:val="left"/>
      <w:pPr>
        <w:ind w:left="5760" w:hanging="360"/>
      </w:pPr>
      <w:rPr>
        <w:rFonts w:ascii="Courier New" w:hAnsi="Courier New" w:hint="default"/>
      </w:rPr>
    </w:lvl>
    <w:lvl w:ilvl="8" w:tplc="CC5EB812">
      <w:start w:val="1"/>
      <w:numFmt w:val="bullet"/>
      <w:lvlText w:val=""/>
      <w:lvlJc w:val="left"/>
      <w:pPr>
        <w:ind w:left="6480" w:hanging="360"/>
      </w:pPr>
      <w:rPr>
        <w:rFonts w:ascii="Wingdings" w:hAnsi="Wingdings" w:hint="default"/>
      </w:rPr>
    </w:lvl>
  </w:abstractNum>
  <w:abstractNum w:abstractNumId="4" w15:restartNumberingAfterBreak="0">
    <w:nsid w:val="0D3134B0"/>
    <w:multiLevelType w:val="multilevel"/>
    <w:tmpl w:val="FCF4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041A48"/>
    <w:multiLevelType w:val="multilevel"/>
    <w:tmpl w:val="CADA9D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A5BB1E"/>
    <w:multiLevelType w:val="hybridMultilevel"/>
    <w:tmpl w:val="79A429A4"/>
    <w:lvl w:ilvl="0" w:tplc="F4EC9C02">
      <w:start w:val="1"/>
      <w:numFmt w:val="bullet"/>
      <w:lvlText w:val=""/>
      <w:lvlJc w:val="left"/>
      <w:pPr>
        <w:ind w:left="1080" w:hanging="360"/>
      </w:pPr>
      <w:rPr>
        <w:rFonts w:ascii="Symbol" w:hAnsi="Symbol" w:hint="default"/>
      </w:rPr>
    </w:lvl>
    <w:lvl w:ilvl="1" w:tplc="7698214A">
      <w:start w:val="1"/>
      <w:numFmt w:val="bullet"/>
      <w:lvlText w:val="o"/>
      <w:lvlJc w:val="left"/>
      <w:pPr>
        <w:ind w:left="1800" w:hanging="360"/>
      </w:pPr>
      <w:rPr>
        <w:rFonts w:ascii="Courier New" w:hAnsi="Courier New" w:hint="default"/>
      </w:rPr>
    </w:lvl>
    <w:lvl w:ilvl="2" w:tplc="73DC30FE">
      <w:start w:val="1"/>
      <w:numFmt w:val="bullet"/>
      <w:lvlText w:val=""/>
      <w:lvlJc w:val="left"/>
      <w:pPr>
        <w:ind w:left="2520" w:hanging="360"/>
      </w:pPr>
      <w:rPr>
        <w:rFonts w:ascii="Wingdings" w:hAnsi="Wingdings" w:hint="default"/>
      </w:rPr>
    </w:lvl>
    <w:lvl w:ilvl="3" w:tplc="10D06862">
      <w:start w:val="1"/>
      <w:numFmt w:val="bullet"/>
      <w:lvlText w:val=""/>
      <w:lvlJc w:val="left"/>
      <w:pPr>
        <w:ind w:left="3240" w:hanging="360"/>
      </w:pPr>
      <w:rPr>
        <w:rFonts w:ascii="Symbol" w:hAnsi="Symbol" w:hint="default"/>
      </w:rPr>
    </w:lvl>
    <w:lvl w:ilvl="4" w:tplc="0E60BDB2">
      <w:start w:val="1"/>
      <w:numFmt w:val="bullet"/>
      <w:lvlText w:val="o"/>
      <w:lvlJc w:val="left"/>
      <w:pPr>
        <w:ind w:left="3960" w:hanging="360"/>
      </w:pPr>
      <w:rPr>
        <w:rFonts w:ascii="Courier New" w:hAnsi="Courier New" w:hint="default"/>
      </w:rPr>
    </w:lvl>
    <w:lvl w:ilvl="5" w:tplc="03E005A8">
      <w:start w:val="1"/>
      <w:numFmt w:val="bullet"/>
      <w:lvlText w:val=""/>
      <w:lvlJc w:val="left"/>
      <w:pPr>
        <w:ind w:left="4680" w:hanging="360"/>
      </w:pPr>
      <w:rPr>
        <w:rFonts w:ascii="Wingdings" w:hAnsi="Wingdings" w:hint="default"/>
      </w:rPr>
    </w:lvl>
    <w:lvl w:ilvl="6" w:tplc="6FEE5BEC">
      <w:start w:val="1"/>
      <w:numFmt w:val="bullet"/>
      <w:lvlText w:val=""/>
      <w:lvlJc w:val="left"/>
      <w:pPr>
        <w:ind w:left="5400" w:hanging="360"/>
      </w:pPr>
      <w:rPr>
        <w:rFonts w:ascii="Symbol" w:hAnsi="Symbol" w:hint="default"/>
      </w:rPr>
    </w:lvl>
    <w:lvl w:ilvl="7" w:tplc="04C6684C">
      <w:start w:val="1"/>
      <w:numFmt w:val="bullet"/>
      <w:lvlText w:val="o"/>
      <w:lvlJc w:val="left"/>
      <w:pPr>
        <w:ind w:left="6120" w:hanging="360"/>
      </w:pPr>
      <w:rPr>
        <w:rFonts w:ascii="Courier New" w:hAnsi="Courier New" w:hint="default"/>
      </w:rPr>
    </w:lvl>
    <w:lvl w:ilvl="8" w:tplc="AE64DC54">
      <w:start w:val="1"/>
      <w:numFmt w:val="bullet"/>
      <w:lvlText w:val=""/>
      <w:lvlJc w:val="left"/>
      <w:pPr>
        <w:ind w:left="6840" w:hanging="360"/>
      </w:pPr>
      <w:rPr>
        <w:rFonts w:ascii="Wingdings" w:hAnsi="Wingdings" w:hint="default"/>
      </w:rPr>
    </w:lvl>
  </w:abstractNum>
  <w:abstractNum w:abstractNumId="7" w15:restartNumberingAfterBreak="0">
    <w:nsid w:val="11B9153E"/>
    <w:multiLevelType w:val="hybridMultilevel"/>
    <w:tmpl w:val="4A98FF0A"/>
    <w:lvl w:ilvl="0" w:tplc="C7AA7D62">
      <w:start w:val="1"/>
      <w:numFmt w:val="bullet"/>
      <w:lvlText w:val=""/>
      <w:lvlJc w:val="left"/>
      <w:pPr>
        <w:ind w:left="720" w:hanging="360"/>
      </w:pPr>
      <w:rPr>
        <w:rFonts w:ascii="Symbol" w:hAnsi="Symbol" w:hint="default"/>
      </w:rPr>
    </w:lvl>
    <w:lvl w:ilvl="1" w:tplc="768C6FD4">
      <w:start w:val="1"/>
      <w:numFmt w:val="bullet"/>
      <w:lvlText w:val="o"/>
      <w:lvlJc w:val="left"/>
      <w:pPr>
        <w:ind w:left="1440" w:hanging="360"/>
      </w:pPr>
      <w:rPr>
        <w:rFonts w:ascii="Courier New" w:hAnsi="Courier New" w:hint="default"/>
      </w:rPr>
    </w:lvl>
    <w:lvl w:ilvl="2" w:tplc="ACACE1AA">
      <w:start w:val="1"/>
      <w:numFmt w:val="bullet"/>
      <w:lvlText w:val=""/>
      <w:lvlJc w:val="left"/>
      <w:pPr>
        <w:ind w:left="2160" w:hanging="360"/>
      </w:pPr>
      <w:rPr>
        <w:rFonts w:ascii="Wingdings" w:hAnsi="Wingdings" w:hint="default"/>
      </w:rPr>
    </w:lvl>
    <w:lvl w:ilvl="3" w:tplc="EBA49212">
      <w:start w:val="1"/>
      <w:numFmt w:val="bullet"/>
      <w:lvlText w:val=""/>
      <w:lvlJc w:val="left"/>
      <w:pPr>
        <w:ind w:left="2880" w:hanging="360"/>
      </w:pPr>
      <w:rPr>
        <w:rFonts w:ascii="Symbol" w:hAnsi="Symbol" w:hint="default"/>
      </w:rPr>
    </w:lvl>
    <w:lvl w:ilvl="4" w:tplc="25A810A2">
      <w:start w:val="1"/>
      <w:numFmt w:val="bullet"/>
      <w:lvlText w:val="o"/>
      <w:lvlJc w:val="left"/>
      <w:pPr>
        <w:ind w:left="3600" w:hanging="360"/>
      </w:pPr>
      <w:rPr>
        <w:rFonts w:ascii="Courier New" w:hAnsi="Courier New" w:hint="default"/>
      </w:rPr>
    </w:lvl>
    <w:lvl w:ilvl="5" w:tplc="99DABB5A">
      <w:start w:val="1"/>
      <w:numFmt w:val="bullet"/>
      <w:lvlText w:val=""/>
      <w:lvlJc w:val="left"/>
      <w:pPr>
        <w:ind w:left="4320" w:hanging="360"/>
      </w:pPr>
      <w:rPr>
        <w:rFonts w:ascii="Wingdings" w:hAnsi="Wingdings" w:hint="default"/>
      </w:rPr>
    </w:lvl>
    <w:lvl w:ilvl="6" w:tplc="0868BC16">
      <w:start w:val="1"/>
      <w:numFmt w:val="bullet"/>
      <w:lvlText w:val=""/>
      <w:lvlJc w:val="left"/>
      <w:pPr>
        <w:ind w:left="5040" w:hanging="360"/>
      </w:pPr>
      <w:rPr>
        <w:rFonts w:ascii="Symbol" w:hAnsi="Symbol" w:hint="default"/>
      </w:rPr>
    </w:lvl>
    <w:lvl w:ilvl="7" w:tplc="2A988170">
      <w:start w:val="1"/>
      <w:numFmt w:val="bullet"/>
      <w:lvlText w:val="o"/>
      <w:lvlJc w:val="left"/>
      <w:pPr>
        <w:ind w:left="5760" w:hanging="360"/>
      </w:pPr>
      <w:rPr>
        <w:rFonts w:ascii="Courier New" w:hAnsi="Courier New" w:hint="default"/>
      </w:rPr>
    </w:lvl>
    <w:lvl w:ilvl="8" w:tplc="2F7ADEA8">
      <w:start w:val="1"/>
      <w:numFmt w:val="bullet"/>
      <w:lvlText w:val=""/>
      <w:lvlJc w:val="left"/>
      <w:pPr>
        <w:ind w:left="6480" w:hanging="360"/>
      </w:pPr>
      <w:rPr>
        <w:rFonts w:ascii="Wingdings" w:hAnsi="Wingdings" w:hint="default"/>
      </w:rPr>
    </w:lvl>
  </w:abstractNum>
  <w:abstractNum w:abstractNumId="8" w15:restartNumberingAfterBreak="0">
    <w:nsid w:val="172A595C"/>
    <w:multiLevelType w:val="hybridMultilevel"/>
    <w:tmpl w:val="087CD632"/>
    <w:lvl w:ilvl="0" w:tplc="E9F04D78">
      <w:start w:val="1"/>
      <w:numFmt w:val="bullet"/>
      <w:lvlText w:val=""/>
      <w:lvlJc w:val="left"/>
      <w:pPr>
        <w:ind w:left="720" w:hanging="360"/>
      </w:pPr>
      <w:rPr>
        <w:rFonts w:ascii="Symbol" w:hAnsi="Symbol" w:hint="default"/>
      </w:rPr>
    </w:lvl>
    <w:lvl w:ilvl="1" w:tplc="848A1770">
      <w:start w:val="1"/>
      <w:numFmt w:val="bullet"/>
      <w:lvlText w:val="o"/>
      <w:lvlJc w:val="left"/>
      <w:pPr>
        <w:ind w:left="1440" w:hanging="360"/>
      </w:pPr>
      <w:rPr>
        <w:rFonts w:ascii="Courier New" w:hAnsi="Courier New" w:hint="default"/>
      </w:rPr>
    </w:lvl>
    <w:lvl w:ilvl="2" w:tplc="92EE42CE">
      <w:start w:val="1"/>
      <w:numFmt w:val="bullet"/>
      <w:lvlText w:val=""/>
      <w:lvlJc w:val="left"/>
      <w:pPr>
        <w:ind w:left="2160" w:hanging="360"/>
      </w:pPr>
      <w:rPr>
        <w:rFonts w:ascii="Wingdings" w:hAnsi="Wingdings" w:hint="default"/>
      </w:rPr>
    </w:lvl>
    <w:lvl w:ilvl="3" w:tplc="57AA8338">
      <w:start w:val="1"/>
      <w:numFmt w:val="bullet"/>
      <w:lvlText w:val=""/>
      <w:lvlJc w:val="left"/>
      <w:pPr>
        <w:ind w:left="2880" w:hanging="360"/>
      </w:pPr>
      <w:rPr>
        <w:rFonts w:ascii="Symbol" w:hAnsi="Symbol" w:hint="default"/>
      </w:rPr>
    </w:lvl>
    <w:lvl w:ilvl="4" w:tplc="8258F382">
      <w:start w:val="1"/>
      <w:numFmt w:val="bullet"/>
      <w:lvlText w:val="o"/>
      <w:lvlJc w:val="left"/>
      <w:pPr>
        <w:ind w:left="3600" w:hanging="360"/>
      </w:pPr>
      <w:rPr>
        <w:rFonts w:ascii="Courier New" w:hAnsi="Courier New" w:hint="default"/>
      </w:rPr>
    </w:lvl>
    <w:lvl w:ilvl="5" w:tplc="82BE4892">
      <w:start w:val="1"/>
      <w:numFmt w:val="bullet"/>
      <w:lvlText w:val=""/>
      <w:lvlJc w:val="left"/>
      <w:pPr>
        <w:ind w:left="4320" w:hanging="360"/>
      </w:pPr>
      <w:rPr>
        <w:rFonts w:ascii="Wingdings" w:hAnsi="Wingdings" w:hint="default"/>
      </w:rPr>
    </w:lvl>
    <w:lvl w:ilvl="6" w:tplc="6608D724">
      <w:start w:val="1"/>
      <w:numFmt w:val="bullet"/>
      <w:lvlText w:val=""/>
      <w:lvlJc w:val="left"/>
      <w:pPr>
        <w:ind w:left="5040" w:hanging="360"/>
      </w:pPr>
      <w:rPr>
        <w:rFonts w:ascii="Symbol" w:hAnsi="Symbol" w:hint="default"/>
      </w:rPr>
    </w:lvl>
    <w:lvl w:ilvl="7" w:tplc="08502620">
      <w:start w:val="1"/>
      <w:numFmt w:val="bullet"/>
      <w:lvlText w:val="o"/>
      <w:lvlJc w:val="left"/>
      <w:pPr>
        <w:ind w:left="5760" w:hanging="360"/>
      </w:pPr>
      <w:rPr>
        <w:rFonts w:ascii="Courier New" w:hAnsi="Courier New" w:hint="default"/>
      </w:rPr>
    </w:lvl>
    <w:lvl w:ilvl="8" w:tplc="EAC4DEE2">
      <w:start w:val="1"/>
      <w:numFmt w:val="bullet"/>
      <w:lvlText w:val=""/>
      <w:lvlJc w:val="left"/>
      <w:pPr>
        <w:ind w:left="6480" w:hanging="360"/>
      </w:pPr>
      <w:rPr>
        <w:rFonts w:ascii="Wingdings" w:hAnsi="Wingdings" w:hint="default"/>
      </w:rPr>
    </w:lvl>
  </w:abstractNum>
  <w:abstractNum w:abstractNumId="9" w15:restartNumberingAfterBreak="0">
    <w:nsid w:val="1D882773"/>
    <w:multiLevelType w:val="hybridMultilevel"/>
    <w:tmpl w:val="464421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D12D5F"/>
    <w:multiLevelType w:val="multilevel"/>
    <w:tmpl w:val="7E447B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7081C"/>
    <w:multiLevelType w:val="hybridMultilevel"/>
    <w:tmpl w:val="85FC81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11B991B"/>
    <w:multiLevelType w:val="hybridMultilevel"/>
    <w:tmpl w:val="76D40D18"/>
    <w:lvl w:ilvl="0" w:tplc="BCCC8738">
      <w:start w:val="1"/>
      <w:numFmt w:val="bullet"/>
      <w:lvlText w:val=""/>
      <w:lvlJc w:val="left"/>
      <w:pPr>
        <w:ind w:left="720" w:hanging="360"/>
      </w:pPr>
      <w:rPr>
        <w:rFonts w:ascii="Symbol" w:hAnsi="Symbol" w:hint="default"/>
      </w:rPr>
    </w:lvl>
    <w:lvl w:ilvl="1" w:tplc="0948879C">
      <w:start w:val="1"/>
      <w:numFmt w:val="bullet"/>
      <w:lvlText w:val="o"/>
      <w:lvlJc w:val="left"/>
      <w:pPr>
        <w:ind w:left="1440" w:hanging="360"/>
      </w:pPr>
      <w:rPr>
        <w:rFonts w:ascii="Courier New" w:hAnsi="Courier New" w:hint="default"/>
      </w:rPr>
    </w:lvl>
    <w:lvl w:ilvl="2" w:tplc="D1CC175A">
      <w:start w:val="1"/>
      <w:numFmt w:val="bullet"/>
      <w:lvlText w:val=""/>
      <w:lvlJc w:val="left"/>
      <w:pPr>
        <w:ind w:left="2160" w:hanging="360"/>
      </w:pPr>
      <w:rPr>
        <w:rFonts w:ascii="Wingdings" w:hAnsi="Wingdings" w:hint="default"/>
      </w:rPr>
    </w:lvl>
    <w:lvl w:ilvl="3" w:tplc="313C131E">
      <w:start w:val="1"/>
      <w:numFmt w:val="bullet"/>
      <w:lvlText w:val=""/>
      <w:lvlJc w:val="left"/>
      <w:pPr>
        <w:ind w:left="2880" w:hanging="360"/>
      </w:pPr>
      <w:rPr>
        <w:rFonts w:ascii="Symbol" w:hAnsi="Symbol" w:hint="default"/>
      </w:rPr>
    </w:lvl>
    <w:lvl w:ilvl="4" w:tplc="C91E3C8E">
      <w:start w:val="1"/>
      <w:numFmt w:val="bullet"/>
      <w:lvlText w:val="o"/>
      <w:lvlJc w:val="left"/>
      <w:pPr>
        <w:ind w:left="3600" w:hanging="360"/>
      </w:pPr>
      <w:rPr>
        <w:rFonts w:ascii="Courier New" w:hAnsi="Courier New" w:hint="default"/>
      </w:rPr>
    </w:lvl>
    <w:lvl w:ilvl="5" w:tplc="60EE0254">
      <w:start w:val="1"/>
      <w:numFmt w:val="bullet"/>
      <w:lvlText w:val=""/>
      <w:lvlJc w:val="left"/>
      <w:pPr>
        <w:ind w:left="4320" w:hanging="360"/>
      </w:pPr>
      <w:rPr>
        <w:rFonts w:ascii="Wingdings" w:hAnsi="Wingdings" w:hint="default"/>
      </w:rPr>
    </w:lvl>
    <w:lvl w:ilvl="6" w:tplc="9D6CD1C6">
      <w:start w:val="1"/>
      <w:numFmt w:val="bullet"/>
      <w:lvlText w:val=""/>
      <w:lvlJc w:val="left"/>
      <w:pPr>
        <w:ind w:left="5040" w:hanging="360"/>
      </w:pPr>
      <w:rPr>
        <w:rFonts w:ascii="Symbol" w:hAnsi="Symbol" w:hint="default"/>
      </w:rPr>
    </w:lvl>
    <w:lvl w:ilvl="7" w:tplc="1792B9AA">
      <w:start w:val="1"/>
      <w:numFmt w:val="bullet"/>
      <w:lvlText w:val="o"/>
      <w:lvlJc w:val="left"/>
      <w:pPr>
        <w:ind w:left="5760" w:hanging="360"/>
      </w:pPr>
      <w:rPr>
        <w:rFonts w:ascii="Courier New" w:hAnsi="Courier New" w:hint="default"/>
      </w:rPr>
    </w:lvl>
    <w:lvl w:ilvl="8" w:tplc="58E00D68">
      <w:start w:val="1"/>
      <w:numFmt w:val="bullet"/>
      <w:lvlText w:val=""/>
      <w:lvlJc w:val="left"/>
      <w:pPr>
        <w:ind w:left="6480" w:hanging="360"/>
      </w:pPr>
      <w:rPr>
        <w:rFonts w:ascii="Wingdings" w:hAnsi="Wingdings" w:hint="default"/>
      </w:rPr>
    </w:lvl>
  </w:abstractNum>
  <w:abstractNum w:abstractNumId="13" w15:restartNumberingAfterBreak="0">
    <w:nsid w:val="314429DD"/>
    <w:multiLevelType w:val="hybridMultilevel"/>
    <w:tmpl w:val="2796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6DC32"/>
    <w:multiLevelType w:val="hybridMultilevel"/>
    <w:tmpl w:val="4A08665E"/>
    <w:lvl w:ilvl="0" w:tplc="9B3616C4">
      <w:start w:val="1"/>
      <w:numFmt w:val="bullet"/>
      <w:lvlText w:val=""/>
      <w:lvlJc w:val="left"/>
      <w:pPr>
        <w:ind w:left="1080" w:hanging="360"/>
      </w:pPr>
      <w:rPr>
        <w:rFonts w:ascii="Symbol" w:hAnsi="Symbol" w:hint="default"/>
      </w:rPr>
    </w:lvl>
    <w:lvl w:ilvl="1" w:tplc="A3E400B6">
      <w:start w:val="1"/>
      <w:numFmt w:val="bullet"/>
      <w:lvlText w:val="o"/>
      <w:lvlJc w:val="left"/>
      <w:pPr>
        <w:ind w:left="1800" w:hanging="360"/>
      </w:pPr>
      <w:rPr>
        <w:rFonts w:ascii="Courier New" w:hAnsi="Courier New" w:hint="default"/>
      </w:rPr>
    </w:lvl>
    <w:lvl w:ilvl="2" w:tplc="B344F03C">
      <w:start w:val="1"/>
      <w:numFmt w:val="bullet"/>
      <w:lvlText w:val=""/>
      <w:lvlJc w:val="left"/>
      <w:pPr>
        <w:ind w:left="2520" w:hanging="360"/>
      </w:pPr>
      <w:rPr>
        <w:rFonts w:ascii="Wingdings" w:hAnsi="Wingdings" w:hint="default"/>
      </w:rPr>
    </w:lvl>
    <w:lvl w:ilvl="3" w:tplc="EF309434">
      <w:start w:val="1"/>
      <w:numFmt w:val="bullet"/>
      <w:lvlText w:val=""/>
      <w:lvlJc w:val="left"/>
      <w:pPr>
        <w:ind w:left="3240" w:hanging="360"/>
      </w:pPr>
      <w:rPr>
        <w:rFonts w:ascii="Symbol" w:hAnsi="Symbol" w:hint="default"/>
      </w:rPr>
    </w:lvl>
    <w:lvl w:ilvl="4" w:tplc="1782202C">
      <w:start w:val="1"/>
      <w:numFmt w:val="bullet"/>
      <w:lvlText w:val="o"/>
      <w:lvlJc w:val="left"/>
      <w:pPr>
        <w:ind w:left="3960" w:hanging="360"/>
      </w:pPr>
      <w:rPr>
        <w:rFonts w:ascii="Courier New" w:hAnsi="Courier New" w:hint="default"/>
      </w:rPr>
    </w:lvl>
    <w:lvl w:ilvl="5" w:tplc="90E87E46">
      <w:start w:val="1"/>
      <w:numFmt w:val="bullet"/>
      <w:lvlText w:val=""/>
      <w:lvlJc w:val="left"/>
      <w:pPr>
        <w:ind w:left="4680" w:hanging="360"/>
      </w:pPr>
      <w:rPr>
        <w:rFonts w:ascii="Wingdings" w:hAnsi="Wingdings" w:hint="default"/>
      </w:rPr>
    </w:lvl>
    <w:lvl w:ilvl="6" w:tplc="AE08EB68">
      <w:start w:val="1"/>
      <w:numFmt w:val="bullet"/>
      <w:lvlText w:val=""/>
      <w:lvlJc w:val="left"/>
      <w:pPr>
        <w:ind w:left="5400" w:hanging="360"/>
      </w:pPr>
      <w:rPr>
        <w:rFonts w:ascii="Symbol" w:hAnsi="Symbol" w:hint="default"/>
      </w:rPr>
    </w:lvl>
    <w:lvl w:ilvl="7" w:tplc="743217F8">
      <w:start w:val="1"/>
      <w:numFmt w:val="bullet"/>
      <w:lvlText w:val="o"/>
      <w:lvlJc w:val="left"/>
      <w:pPr>
        <w:ind w:left="6120" w:hanging="360"/>
      </w:pPr>
      <w:rPr>
        <w:rFonts w:ascii="Courier New" w:hAnsi="Courier New" w:hint="default"/>
      </w:rPr>
    </w:lvl>
    <w:lvl w:ilvl="8" w:tplc="03505B66">
      <w:start w:val="1"/>
      <w:numFmt w:val="bullet"/>
      <w:lvlText w:val=""/>
      <w:lvlJc w:val="left"/>
      <w:pPr>
        <w:ind w:left="6840" w:hanging="360"/>
      </w:pPr>
      <w:rPr>
        <w:rFonts w:ascii="Wingdings" w:hAnsi="Wingdings" w:hint="default"/>
      </w:rPr>
    </w:lvl>
  </w:abstractNum>
  <w:abstractNum w:abstractNumId="15" w15:restartNumberingAfterBreak="0">
    <w:nsid w:val="360B1315"/>
    <w:multiLevelType w:val="hybridMultilevel"/>
    <w:tmpl w:val="84D45C8A"/>
    <w:lvl w:ilvl="0" w:tplc="91BC7F52">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b w:val="0"/>
      </w:rPr>
    </w:lvl>
    <w:lvl w:ilvl="2" w:tplc="55E6C046">
      <w:start w:val="1"/>
      <w:numFmt w:val="lowerRoman"/>
      <w:lvlText w:val="%3."/>
      <w:lvlJc w:val="right"/>
      <w:pPr>
        <w:ind w:left="2160" w:hanging="180"/>
      </w:pPr>
    </w:lvl>
    <w:lvl w:ilvl="3" w:tplc="DEC00404">
      <w:start w:val="1"/>
      <w:numFmt w:val="decimal"/>
      <w:lvlText w:val="%4."/>
      <w:lvlJc w:val="left"/>
      <w:pPr>
        <w:ind w:left="2880" w:hanging="360"/>
      </w:pPr>
    </w:lvl>
    <w:lvl w:ilvl="4" w:tplc="845E720E">
      <w:start w:val="1"/>
      <w:numFmt w:val="lowerLetter"/>
      <w:lvlText w:val="%5."/>
      <w:lvlJc w:val="left"/>
      <w:pPr>
        <w:ind w:left="3600" w:hanging="360"/>
      </w:pPr>
    </w:lvl>
    <w:lvl w:ilvl="5" w:tplc="104801FE">
      <w:start w:val="1"/>
      <w:numFmt w:val="lowerRoman"/>
      <w:lvlText w:val="%6."/>
      <w:lvlJc w:val="right"/>
      <w:pPr>
        <w:ind w:left="4320" w:hanging="180"/>
      </w:pPr>
    </w:lvl>
    <w:lvl w:ilvl="6" w:tplc="EE083EB0">
      <w:start w:val="1"/>
      <w:numFmt w:val="decimal"/>
      <w:lvlText w:val="%7."/>
      <w:lvlJc w:val="left"/>
      <w:pPr>
        <w:ind w:left="5040" w:hanging="360"/>
      </w:pPr>
    </w:lvl>
    <w:lvl w:ilvl="7" w:tplc="406CBE46">
      <w:start w:val="1"/>
      <w:numFmt w:val="lowerLetter"/>
      <w:lvlText w:val="%8."/>
      <w:lvlJc w:val="left"/>
      <w:pPr>
        <w:ind w:left="5760" w:hanging="360"/>
      </w:pPr>
    </w:lvl>
    <w:lvl w:ilvl="8" w:tplc="0D46B77A">
      <w:start w:val="1"/>
      <w:numFmt w:val="lowerRoman"/>
      <w:lvlText w:val="%9."/>
      <w:lvlJc w:val="right"/>
      <w:pPr>
        <w:ind w:left="6480" w:hanging="180"/>
      </w:pPr>
    </w:lvl>
  </w:abstractNum>
  <w:abstractNum w:abstractNumId="16" w15:restartNumberingAfterBreak="0">
    <w:nsid w:val="364948C8"/>
    <w:multiLevelType w:val="multilevel"/>
    <w:tmpl w:val="B0A063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B766DA"/>
    <w:multiLevelType w:val="hybridMultilevel"/>
    <w:tmpl w:val="2C3AF748"/>
    <w:lvl w:ilvl="0" w:tplc="111239BC">
      <w:start w:val="1"/>
      <w:numFmt w:val="bullet"/>
      <w:lvlText w:val=""/>
      <w:lvlJc w:val="left"/>
      <w:pPr>
        <w:ind w:left="720" w:hanging="360"/>
      </w:pPr>
      <w:rPr>
        <w:rFonts w:ascii="Symbol" w:hAnsi="Symbol" w:hint="default"/>
      </w:rPr>
    </w:lvl>
    <w:lvl w:ilvl="1" w:tplc="44F6ED04">
      <w:start w:val="1"/>
      <w:numFmt w:val="bullet"/>
      <w:lvlText w:val="o"/>
      <w:lvlJc w:val="left"/>
      <w:pPr>
        <w:ind w:left="1440" w:hanging="360"/>
      </w:pPr>
      <w:rPr>
        <w:rFonts w:ascii="Courier New" w:hAnsi="Courier New" w:hint="default"/>
      </w:rPr>
    </w:lvl>
    <w:lvl w:ilvl="2" w:tplc="53124F90">
      <w:start w:val="1"/>
      <w:numFmt w:val="bullet"/>
      <w:lvlText w:val=""/>
      <w:lvlJc w:val="left"/>
      <w:pPr>
        <w:ind w:left="2160" w:hanging="360"/>
      </w:pPr>
      <w:rPr>
        <w:rFonts w:ascii="Wingdings" w:hAnsi="Wingdings" w:hint="default"/>
      </w:rPr>
    </w:lvl>
    <w:lvl w:ilvl="3" w:tplc="96B41CC0">
      <w:start w:val="1"/>
      <w:numFmt w:val="bullet"/>
      <w:lvlText w:val=""/>
      <w:lvlJc w:val="left"/>
      <w:pPr>
        <w:ind w:left="2880" w:hanging="360"/>
      </w:pPr>
      <w:rPr>
        <w:rFonts w:ascii="Symbol" w:hAnsi="Symbol" w:hint="default"/>
      </w:rPr>
    </w:lvl>
    <w:lvl w:ilvl="4" w:tplc="364A1BFC">
      <w:start w:val="1"/>
      <w:numFmt w:val="bullet"/>
      <w:lvlText w:val="o"/>
      <w:lvlJc w:val="left"/>
      <w:pPr>
        <w:ind w:left="3600" w:hanging="360"/>
      </w:pPr>
      <w:rPr>
        <w:rFonts w:ascii="Courier New" w:hAnsi="Courier New" w:hint="default"/>
      </w:rPr>
    </w:lvl>
    <w:lvl w:ilvl="5" w:tplc="01E401A2">
      <w:start w:val="1"/>
      <w:numFmt w:val="bullet"/>
      <w:lvlText w:val=""/>
      <w:lvlJc w:val="left"/>
      <w:pPr>
        <w:ind w:left="4320" w:hanging="360"/>
      </w:pPr>
      <w:rPr>
        <w:rFonts w:ascii="Wingdings" w:hAnsi="Wingdings" w:hint="default"/>
      </w:rPr>
    </w:lvl>
    <w:lvl w:ilvl="6" w:tplc="F4946AB6">
      <w:start w:val="1"/>
      <w:numFmt w:val="bullet"/>
      <w:lvlText w:val=""/>
      <w:lvlJc w:val="left"/>
      <w:pPr>
        <w:ind w:left="5040" w:hanging="360"/>
      </w:pPr>
      <w:rPr>
        <w:rFonts w:ascii="Symbol" w:hAnsi="Symbol" w:hint="default"/>
      </w:rPr>
    </w:lvl>
    <w:lvl w:ilvl="7" w:tplc="2D906E6C">
      <w:start w:val="1"/>
      <w:numFmt w:val="bullet"/>
      <w:lvlText w:val="o"/>
      <w:lvlJc w:val="left"/>
      <w:pPr>
        <w:ind w:left="5760" w:hanging="360"/>
      </w:pPr>
      <w:rPr>
        <w:rFonts w:ascii="Courier New" w:hAnsi="Courier New" w:hint="default"/>
      </w:rPr>
    </w:lvl>
    <w:lvl w:ilvl="8" w:tplc="C6427F1A">
      <w:start w:val="1"/>
      <w:numFmt w:val="bullet"/>
      <w:lvlText w:val=""/>
      <w:lvlJc w:val="left"/>
      <w:pPr>
        <w:ind w:left="6480" w:hanging="360"/>
      </w:pPr>
      <w:rPr>
        <w:rFonts w:ascii="Wingdings" w:hAnsi="Wingdings" w:hint="default"/>
      </w:rPr>
    </w:lvl>
  </w:abstractNum>
  <w:abstractNum w:abstractNumId="18" w15:restartNumberingAfterBreak="0">
    <w:nsid w:val="3E9F18B9"/>
    <w:multiLevelType w:val="hybridMultilevel"/>
    <w:tmpl w:val="3F4469BA"/>
    <w:lvl w:ilvl="0" w:tplc="A0EC1EEA">
      <w:start w:val="1"/>
      <w:numFmt w:val="bullet"/>
      <w:lvlText w:val=""/>
      <w:lvlJc w:val="left"/>
      <w:pPr>
        <w:ind w:left="720" w:hanging="360"/>
      </w:pPr>
      <w:rPr>
        <w:rFonts w:ascii="Symbol" w:hAnsi="Symbol" w:hint="default"/>
      </w:rPr>
    </w:lvl>
    <w:lvl w:ilvl="1" w:tplc="53A66412">
      <w:start w:val="1"/>
      <w:numFmt w:val="bullet"/>
      <w:lvlText w:val="o"/>
      <w:lvlJc w:val="left"/>
      <w:pPr>
        <w:ind w:left="1440" w:hanging="360"/>
      </w:pPr>
      <w:rPr>
        <w:rFonts w:ascii="Courier New" w:hAnsi="Courier New" w:hint="default"/>
      </w:rPr>
    </w:lvl>
    <w:lvl w:ilvl="2" w:tplc="9F121AB4">
      <w:start w:val="1"/>
      <w:numFmt w:val="bullet"/>
      <w:lvlText w:val=""/>
      <w:lvlJc w:val="left"/>
      <w:pPr>
        <w:ind w:left="2160" w:hanging="360"/>
      </w:pPr>
      <w:rPr>
        <w:rFonts w:ascii="Wingdings" w:hAnsi="Wingdings" w:hint="default"/>
      </w:rPr>
    </w:lvl>
    <w:lvl w:ilvl="3" w:tplc="E86861FC">
      <w:start w:val="1"/>
      <w:numFmt w:val="bullet"/>
      <w:lvlText w:val=""/>
      <w:lvlJc w:val="left"/>
      <w:pPr>
        <w:ind w:left="2880" w:hanging="360"/>
      </w:pPr>
      <w:rPr>
        <w:rFonts w:ascii="Symbol" w:hAnsi="Symbol" w:hint="default"/>
      </w:rPr>
    </w:lvl>
    <w:lvl w:ilvl="4" w:tplc="9FDAEECE">
      <w:start w:val="1"/>
      <w:numFmt w:val="bullet"/>
      <w:lvlText w:val="o"/>
      <w:lvlJc w:val="left"/>
      <w:pPr>
        <w:ind w:left="3600" w:hanging="360"/>
      </w:pPr>
      <w:rPr>
        <w:rFonts w:ascii="Courier New" w:hAnsi="Courier New" w:hint="default"/>
      </w:rPr>
    </w:lvl>
    <w:lvl w:ilvl="5" w:tplc="0C1CEBC0">
      <w:start w:val="1"/>
      <w:numFmt w:val="bullet"/>
      <w:lvlText w:val=""/>
      <w:lvlJc w:val="left"/>
      <w:pPr>
        <w:ind w:left="4320" w:hanging="360"/>
      </w:pPr>
      <w:rPr>
        <w:rFonts w:ascii="Wingdings" w:hAnsi="Wingdings" w:hint="default"/>
      </w:rPr>
    </w:lvl>
    <w:lvl w:ilvl="6" w:tplc="EA30C45E">
      <w:start w:val="1"/>
      <w:numFmt w:val="bullet"/>
      <w:lvlText w:val=""/>
      <w:lvlJc w:val="left"/>
      <w:pPr>
        <w:ind w:left="5040" w:hanging="360"/>
      </w:pPr>
      <w:rPr>
        <w:rFonts w:ascii="Symbol" w:hAnsi="Symbol" w:hint="default"/>
      </w:rPr>
    </w:lvl>
    <w:lvl w:ilvl="7" w:tplc="FBA4654A">
      <w:start w:val="1"/>
      <w:numFmt w:val="bullet"/>
      <w:lvlText w:val="o"/>
      <w:lvlJc w:val="left"/>
      <w:pPr>
        <w:ind w:left="5760" w:hanging="360"/>
      </w:pPr>
      <w:rPr>
        <w:rFonts w:ascii="Courier New" w:hAnsi="Courier New" w:hint="default"/>
      </w:rPr>
    </w:lvl>
    <w:lvl w:ilvl="8" w:tplc="61AEBCB0">
      <w:start w:val="1"/>
      <w:numFmt w:val="bullet"/>
      <w:lvlText w:val=""/>
      <w:lvlJc w:val="left"/>
      <w:pPr>
        <w:ind w:left="6480" w:hanging="360"/>
      </w:pPr>
      <w:rPr>
        <w:rFonts w:ascii="Wingdings" w:hAnsi="Wingdings" w:hint="default"/>
      </w:rPr>
    </w:lvl>
  </w:abstractNum>
  <w:abstractNum w:abstractNumId="19" w15:restartNumberingAfterBreak="0">
    <w:nsid w:val="3EF21360"/>
    <w:multiLevelType w:val="hybridMultilevel"/>
    <w:tmpl w:val="FF947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A5D1EE"/>
    <w:multiLevelType w:val="hybridMultilevel"/>
    <w:tmpl w:val="C592EAB2"/>
    <w:lvl w:ilvl="0" w:tplc="2B26AF36">
      <w:start w:val="1"/>
      <w:numFmt w:val="bullet"/>
      <w:lvlText w:val=""/>
      <w:lvlJc w:val="left"/>
      <w:pPr>
        <w:ind w:left="720" w:hanging="360"/>
      </w:pPr>
      <w:rPr>
        <w:rFonts w:ascii="Symbol" w:hAnsi="Symbol" w:hint="default"/>
      </w:rPr>
    </w:lvl>
    <w:lvl w:ilvl="1" w:tplc="344A49C4">
      <w:start w:val="1"/>
      <w:numFmt w:val="bullet"/>
      <w:lvlText w:val="o"/>
      <w:lvlJc w:val="left"/>
      <w:pPr>
        <w:ind w:left="1440" w:hanging="360"/>
      </w:pPr>
      <w:rPr>
        <w:rFonts w:ascii="Courier New" w:hAnsi="Courier New" w:hint="default"/>
      </w:rPr>
    </w:lvl>
    <w:lvl w:ilvl="2" w:tplc="50A688D8">
      <w:start w:val="1"/>
      <w:numFmt w:val="bullet"/>
      <w:lvlText w:val=""/>
      <w:lvlJc w:val="left"/>
      <w:pPr>
        <w:ind w:left="2160" w:hanging="360"/>
      </w:pPr>
      <w:rPr>
        <w:rFonts w:ascii="Wingdings" w:hAnsi="Wingdings" w:hint="default"/>
      </w:rPr>
    </w:lvl>
    <w:lvl w:ilvl="3" w:tplc="361C1B90">
      <w:start w:val="1"/>
      <w:numFmt w:val="bullet"/>
      <w:lvlText w:val=""/>
      <w:lvlJc w:val="left"/>
      <w:pPr>
        <w:ind w:left="2880" w:hanging="360"/>
      </w:pPr>
      <w:rPr>
        <w:rFonts w:ascii="Symbol" w:hAnsi="Symbol" w:hint="default"/>
      </w:rPr>
    </w:lvl>
    <w:lvl w:ilvl="4" w:tplc="B0B0D2E8">
      <w:start w:val="1"/>
      <w:numFmt w:val="bullet"/>
      <w:lvlText w:val="o"/>
      <w:lvlJc w:val="left"/>
      <w:pPr>
        <w:ind w:left="3600" w:hanging="360"/>
      </w:pPr>
      <w:rPr>
        <w:rFonts w:ascii="Courier New" w:hAnsi="Courier New" w:hint="default"/>
      </w:rPr>
    </w:lvl>
    <w:lvl w:ilvl="5" w:tplc="92869128">
      <w:start w:val="1"/>
      <w:numFmt w:val="bullet"/>
      <w:lvlText w:val=""/>
      <w:lvlJc w:val="left"/>
      <w:pPr>
        <w:ind w:left="4320" w:hanging="360"/>
      </w:pPr>
      <w:rPr>
        <w:rFonts w:ascii="Wingdings" w:hAnsi="Wingdings" w:hint="default"/>
      </w:rPr>
    </w:lvl>
    <w:lvl w:ilvl="6" w:tplc="52C0DEE2">
      <w:start w:val="1"/>
      <w:numFmt w:val="bullet"/>
      <w:lvlText w:val=""/>
      <w:lvlJc w:val="left"/>
      <w:pPr>
        <w:ind w:left="5040" w:hanging="360"/>
      </w:pPr>
      <w:rPr>
        <w:rFonts w:ascii="Symbol" w:hAnsi="Symbol" w:hint="default"/>
      </w:rPr>
    </w:lvl>
    <w:lvl w:ilvl="7" w:tplc="3F9248AC">
      <w:start w:val="1"/>
      <w:numFmt w:val="bullet"/>
      <w:lvlText w:val="o"/>
      <w:lvlJc w:val="left"/>
      <w:pPr>
        <w:ind w:left="5760" w:hanging="360"/>
      </w:pPr>
      <w:rPr>
        <w:rFonts w:ascii="Courier New" w:hAnsi="Courier New" w:hint="default"/>
      </w:rPr>
    </w:lvl>
    <w:lvl w:ilvl="8" w:tplc="4B62741C">
      <w:start w:val="1"/>
      <w:numFmt w:val="bullet"/>
      <w:lvlText w:val=""/>
      <w:lvlJc w:val="left"/>
      <w:pPr>
        <w:ind w:left="6480" w:hanging="360"/>
      </w:pPr>
      <w:rPr>
        <w:rFonts w:ascii="Wingdings" w:hAnsi="Wingdings" w:hint="default"/>
      </w:rPr>
    </w:lvl>
  </w:abstractNum>
  <w:abstractNum w:abstractNumId="21" w15:restartNumberingAfterBreak="0">
    <w:nsid w:val="4FBB6E4C"/>
    <w:multiLevelType w:val="hybridMultilevel"/>
    <w:tmpl w:val="69622B8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170C56"/>
    <w:multiLevelType w:val="multilevel"/>
    <w:tmpl w:val="D102B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1F52C1"/>
    <w:multiLevelType w:val="multilevel"/>
    <w:tmpl w:val="F4EA40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475FDD"/>
    <w:multiLevelType w:val="hybridMultilevel"/>
    <w:tmpl w:val="2E1C30F2"/>
    <w:lvl w:ilvl="0" w:tplc="3006E532">
      <w:start w:val="1"/>
      <w:numFmt w:val="bullet"/>
      <w:lvlText w:val=""/>
      <w:lvlJc w:val="left"/>
      <w:pPr>
        <w:ind w:left="720" w:hanging="360"/>
      </w:pPr>
      <w:rPr>
        <w:rFonts w:ascii="Symbol" w:hAnsi="Symbol" w:hint="default"/>
      </w:rPr>
    </w:lvl>
    <w:lvl w:ilvl="1" w:tplc="72B2902A">
      <w:start w:val="1"/>
      <w:numFmt w:val="bullet"/>
      <w:lvlText w:val="o"/>
      <w:lvlJc w:val="left"/>
      <w:pPr>
        <w:ind w:left="1440" w:hanging="360"/>
      </w:pPr>
      <w:rPr>
        <w:rFonts w:ascii="Courier New" w:hAnsi="Courier New" w:hint="default"/>
      </w:rPr>
    </w:lvl>
    <w:lvl w:ilvl="2" w:tplc="204E93E2">
      <w:start w:val="1"/>
      <w:numFmt w:val="bullet"/>
      <w:lvlText w:val=""/>
      <w:lvlJc w:val="left"/>
      <w:pPr>
        <w:ind w:left="2160" w:hanging="360"/>
      </w:pPr>
      <w:rPr>
        <w:rFonts w:ascii="Wingdings" w:hAnsi="Wingdings" w:hint="default"/>
      </w:rPr>
    </w:lvl>
    <w:lvl w:ilvl="3" w:tplc="DB4C899E">
      <w:start w:val="1"/>
      <w:numFmt w:val="bullet"/>
      <w:lvlText w:val=""/>
      <w:lvlJc w:val="left"/>
      <w:pPr>
        <w:ind w:left="2880" w:hanging="360"/>
      </w:pPr>
      <w:rPr>
        <w:rFonts w:ascii="Symbol" w:hAnsi="Symbol" w:hint="default"/>
      </w:rPr>
    </w:lvl>
    <w:lvl w:ilvl="4" w:tplc="D3E0D938">
      <w:start w:val="1"/>
      <w:numFmt w:val="bullet"/>
      <w:lvlText w:val="o"/>
      <w:lvlJc w:val="left"/>
      <w:pPr>
        <w:ind w:left="3600" w:hanging="360"/>
      </w:pPr>
      <w:rPr>
        <w:rFonts w:ascii="Courier New" w:hAnsi="Courier New" w:hint="default"/>
      </w:rPr>
    </w:lvl>
    <w:lvl w:ilvl="5" w:tplc="BB0E78B6">
      <w:start w:val="1"/>
      <w:numFmt w:val="bullet"/>
      <w:lvlText w:val=""/>
      <w:lvlJc w:val="left"/>
      <w:pPr>
        <w:ind w:left="4320" w:hanging="360"/>
      </w:pPr>
      <w:rPr>
        <w:rFonts w:ascii="Wingdings" w:hAnsi="Wingdings" w:hint="default"/>
      </w:rPr>
    </w:lvl>
    <w:lvl w:ilvl="6" w:tplc="7CDA19A6">
      <w:start w:val="1"/>
      <w:numFmt w:val="bullet"/>
      <w:lvlText w:val=""/>
      <w:lvlJc w:val="left"/>
      <w:pPr>
        <w:ind w:left="5040" w:hanging="360"/>
      </w:pPr>
      <w:rPr>
        <w:rFonts w:ascii="Symbol" w:hAnsi="Symbol" w:hint="default"/>
      </w:rPr>
    </w:lvl>
    <w:lvl w:ilvl="7" w:tplc="63C64216">
      <w:start w:val="1"/>
      <w:numFmt w:val="bullet"/>
      <w:lvlText w:val="o"/>
      <w:lvlJc w:val="left"/>
      <w:pPr>
        <w:ind w:left="5760" w:hanging="360"/>
      </w:pPr>
      <w:rPr>
        <w:rFonts w:ascii="Courier New" w:hAnsi="Courier New" w:hint="default"/>
      </w:rPr>
    </w:lvl>
    <w:lvl w:ilvl="8" w:tplc="9484039A">
      <w:start w:val="1"/>
      <w:numFmt w:val="bullet"/>
      <w:lvlText w:val=""/>
      <w:lvlJc w:val="left"/>
      <w:pPr>
        <w:ind w:left="6480" w:hanging="360"/>
      </w:pPr>
      <w:rPr>
        <w:rFonts w:ascii="Wingdings" w:hAnsi="Wingdings" w:hint="default"/>
      </w:rPr>
    </w:lvl>
  </w:abstractNum>
  <w:abstractNum w:abstractNumId="25" w15:restartNumberingAfterBreak="0">
    <w:nsid w:val="5A095EE0"/>
    <w:multiLevelType w:val="hybridMultilevel"/>
    <w:tmpl w:val="DFE61FD8"/>
    <w:lvl w:ilvl="0" w:tplc="EDBCF7F8">
      <w:start w:val="1"/>
      <w:numFmt w:val="bullet"/>
      <w:lvlText w:val="·"/>
      <w:lvlJc w:val="left"/>
      <w:pPr>
        <w:ind w:left="720" w:hanging="360"/>
      </w:pPr>
      <w:rPr>
        <w:rFonts w:ascii="Symbol" w:hAnsi="Symbol" w:hint="default"/>
      </w:rPr>
    </w:lvl>
    <w:lvl w:ilvl="1" w:tplc="745202E0">
      <w:start w:val="1"/>
      <w:numFmt w:val="bullet"/>
      <w:lvlText w:val="o"/>
      <w:lvlJc w:val="left"/>
      <w:pPr>
        <w:ind w:left="1440" w:hanging="360"/>
      </w:pPr>
      <w:rPr>
        <w:rFonts w:ascii="Courier New" w:hAnsi="Courier New" w:hint="default"/>
      </w:rPr>
    </w:lvl>
    <w:lvl w:ilvl="2" w:tplc="C084347A">
      <w:start w:val="1"/>
      <w:numFmt w:val="bullet"/>
      <w:lvlText w:val=""/>
      <w:lvlJc w:val="left"/>
      <w:pPr>
        <w:ind w:left="2160" w:hanging="360"/>
      </w:pPr>
      <w:rPr>
        <w:rFonts w:ascii="Wingdings" w:hAnsi="Wingdings" w:hint="default"/>
      </w:rPr>
    </w:lvl>
    <w:lvl w:ilvl="3" w:tplc="8A22B3C0">
      <w:start w:val="1"/>
      <w:numFmt w:val="bullet"/>
      <w:lvlText w:val=""/>
      <w:lvlJc w:val="left"/>
      <w:pPr>
        <w:ind w:left="2880" w:hanging="360"/>
      </w:pPr>
      <w:rPr>
        <w:rFonts w:ascii="Symbol" w:hAnsi="Symbol" w:hint="default"/>
      </w:rPr>
    </w:lvl>
    <w:lvl w:ilvl="4" w:tplc="585E84B8">
      <w:start w:val="1"/>
      <w:numFmt w:val="bullet"/>
      <w:lvlText w:val="o"/>
      <w:lvlJc w:val="left"/>
      <w:pPr>
        <w:ind w:left="3600" w:hanging="360"/>
      </w:pPr>
      <w:rPr>
        <w:rFonts w:ascii="Courier New" w:hAnsi="Courier New" w:hint="default"/>
      </w:rPr>
    </w:lvl>
    <w:lvl w:ilvl="5" w:tplc="29B6A48C">
      <w:start w:val="1"/>
      <w:numFmt w:val="bullet"/>
      <w:lvlText w:val=""/>
      <w:lvlJc w:val="left"/>
      <w:pPr>
        <w:ind w:left="4320" w:hanging="360"/>
      </w:pPr>
      <w:rPr>
        <w:rFonts w:ascii="Wingdings" w:hAnsi="Wingdings" w:hint="default"/>
      </w:rPr>
    </w:lvl>
    <w:lvl w:ilvl="6" w:tplc="3B36F26C">
      <w:start w:val="1"/>
      <w:numFmt w:val="bullet"/>
      <w:lvlText w:val=""/>
      <w:lvlJc w:val="left"/>
      <w:pPr>
        <w:ind w:left="5040" w:hanging="360"/>
      </w:pPr>
      <w:rPr>
        <w:rFonts w:ascii="Symbol" w:hAnsi="Symbol" w:hint="default"/>
      </w:rPr>
    </w:lvl>
    <w:lvl w:ilvl="7" w:tplc="AE6E3CF8">
      <w:start w:val="1"/>
      <w:numFmt w:val="bullet"/>
      <w:lvlText w:val="o"/>
      <w:lvlJc w:val="left"/>
      <w:pPr>
        <w:ind w:left="5760" w:hanging="360"/>
      </w:pPr>
      <w:rPr>
        <w:rFonts w:ascii="Courier New" w:hAnsi="Courier New" w:hint="default"/>
      </w:rPr>
    </w:lvl>
    <w:lvl w:ilvl="8" w:tplc="83805DEE">
      <w:start w:val="1"/>
      <w:numFmt w:val="bullet"/>
      <w:lvlText w:val=""/>
      <w:lvlJc w:val="left"/>
      <w:pPr>
        <w:ind w:left="6480" w:hanging="360"/>
      </w:pPr>
      <w:rPr>
        <w:rFonts w:ascii="Wingdings" w:hAnsi="Wingdings" w:hint="default"/>
      </w:rPr>
    </w:lvl>
  </w:abstractNum>
  <w:abstractNum w:abstractNumId="26" w15:restartNumberingAfterBreak="0">
    <w:nsid w:val="5BDAFB91"/>
    <w:multiLevelType w:val="hybridMultilevel"/>
    <w:tmpl w:val="469887C2"/>
    <w:lvl w:ilvl="0" w:tplc="A2506110">
      <w:start w:val="1"/>
      <w:numFmt w:val="bullet"/>
      <w:lvlText w:val=""/>
      <w:lvlJc w:val="left"/>
      <w:pPr>
        <w:ind w:left="720" w:hanging="360"/>
      </w:pPr>
      <w:rPr>
        <w:rFonts w:ascii="Symbol" w:hAnsi="Symbol" w:hint="default"/>
      </w:rPr>
    </w:lvl>
    <w:lvl w:ilvl="1" w:tplc="30BAC2F2">
      <w:start w:val="1"/>
      <w:numFmt w:val="bullet"/>
      <w:lvlText w:val="o"/>
      <w:lvlJc w:val="left"/>
      <w:pPr>
        <w:ind w:left="1440" w:hanging="360"/>
      </w:pPr>
      <w:rPr>
        <w:rFonts w:ascii="Courier New" w:hAnsi="Courier New" w:hint="default"/>
      </w:rPr>
    </w:lvl>
    <w:lvl w:ilvl="2" w:tplc="312A7EC4">
      <w:start w:val="1"/>
      <w:numFmt w:val="bullet"/>
      <w:lvlText w:val=""/>
      <w:lvlJc w:val="left"/>
      <w:pPr>
        <w:ind w:left="2160" w:hanging="360"/>
      </w:pPr>
      <w:rPr>
        <w:rFonts w:ascii="Wingdings" w:hAnsi="Wingdings" w:hint="default"/>
      </w:rPr>
    </w:lvl>
    <w:lvl w:ilvl="3" w:tplc="8DD24DC2">
      <w:start w:val="1"/>
      <w:numFmt w:val="bullet"/>
      <w:lvlText w:val=""/>
      <w:lvlJc w:val="left"/>
      <w:pPr>
        <w:ind w:left="2880" w:hanging="360"/>
      </w:pPr>
      <w:rPr>
        <w:rFonts w:ascii="Symbol" w:hAnsi="Symbol" w:hint="default"/>
      </w:rPr>
    </w:lvl>
    <w:lvl w:ilvl="4" w:tplc="A3547C3A">
      <w:start w:val="1"/>
      <w:numFmt w:val="bullet"/>
      <w:lvlText w:val="o"/>
      <w:lvlJc w:val="left"/>
      <w:pPr>
        <w:ind w:left="3600" w:hanging="360"/>
      </w:pPr>
      <w:rPr>
        <w:rFonts w:ascii="Courier New" w:hAnsi="Courier New" w:hint="default"/>
      </w:rPr>
    </w:lvl>
    <w:lvl w:ilvl="5" w:tplc="52C605E8">
      <w:start w:val="1"/>
      <w:numFmt w:val="bullet"/>
      <w:lvlText w:val=""/>
      <w:lvlJc w:val="left"/>
      <w:pPr>
        <w:ind w:left="4320" w:hanging="360"/>
      </w:pPr>
      <w:rPr>
        <w:rFonts w:ascii="Wingdings" w:hAnsi="Wingdings" w:hint="default"/>
      </w:rPr>
    </w:lvl>
    <w:lvl w:ilvl="6" w:tplc="E52EC348">
      <w:start w:val="1"/>
      <w:numFmt w:val="bullet"/>
      <w:lvlText w:val=""/>
      <w:lvlJc w:val="left"/>
      <w:pPr>
        <w:ind w:left="5040" w:hanging="360"/>
      </w:pPr>
      <w:rPr>
        <w:rFonts w:ascii="Symbol" w:hAnsi="Symbol" w:hint="default"/>
      </w:rPr>
    </w:lvl>
    <w:lvl w:ilvl="7" w:tplc="327403EC">
      <w:start w:val="1"/>
      <w:numFmt w:val="bullet"/>
      <w:lvlText w:val="o"/>
      <w:lvlJc w:val="left"/>
      <w:pPr>
        <w:ind w:left="5760" w:hanging="360"/>
      </w:pPr>
      <w:rPr>
        <w:rFonts w:ascii="Courier New" w:hAnsi="Courier New" w:hint="default"/>
      </w:rPr>
    </w:lvl>
    <w:lvl w:ilvl="8" w:tplc="C512C2E6">
      <w:start w:val="1"/>
      <w:numFmt w:val="bullet"/>
      <w:lvlText w:val=""/>
      <w:lvlJc w:val="left"/>
      <w:pPr>
        <w:ind w:left="6480" w:hanging="360"/>
      </w:pPr>
      <w:rPr>
        <w:rFonts w:ascii="Wingdings" w:hAnsi="Wingdings" w:hint="default"/>
      </w:rPr>
    </w:lvl>
  </w:abstractNum>
  <w:abstractNum w:abstractNumId="27" w15:restartNumberingAfterBreak="0">
    <w:nsid w:val="5BF05B16"/>
    <w:multiLevelType w:val="hybridMultilevel"/>
    <w:tmpl w:val="3B6E7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60228E"/>
    <w:multiLevelType w:val="hybridMultilevel"/>
    <w:tmpl w:val="CCE2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D71197"/>
    <w:multiLevelType w:val="hybridMultilevel"/>
    <w:tmpl w:val="3B3CB984"/>
    <w:lvl w:ilvl="0" w:tplc="ADDA3494">
      <w:start w:val="1"/>
      <w:numFmt w:val="bullet"/>
      <w:lvlText w:val=""/>
      <w:lvlJc w:val="left"/>
      <w:pPr>
        <w:ind w:left="720" w:hanging="360"/>
      </w:pPr>
      <w:rPr>
        <w:rFonts w:ascii="Symbol" w:hAnsi="Symbol" w:hint="default"/>
      </w:rPr>
    </w:lvl>
    <w:lvl w:ilvl="1" w:tplc="84AC4DE4">
      <w:start w:val="1"/>
      <w:numFmt w:val="bullet"/>
      <w:lvlText w:val="o"/>
      <w:lvlJc w:val="left"/>
      <w:pPr>
        <w:ind w:left="1440" w:hanging="360"/>
      </w:pPr>
      <w:rPr>
        <w:rFonts w:ascii="Courier New" w:hAnsi="Courier New" w:hint="default"/>
      </w:rPr>
    </w:lvl>
    <w:lvl w:ilvl="2" w:tplc="A4224C70">
      <w:start w:val="1"/>
      <w:numFmt w:val="bullet"/>
      <w:lvlText w:val=""/>
      <w:lvlJc w:val="left"/>
      <w:pPr>
        <w:ind w:left="2160" w:hanging="360"/>
      </w:pPr>
      <w:rPr>
        <w:rFonts w:ascii="Wingdings" w:hAnsi="Wingdings" w:hint="default"/>
      </w:rPr>
    </w:lvl>
    <w:lvl w:ilvl="3" w:tplc="B5A61CEC">
      <w:start w:val="1"/>
      <w:numFmt w:val="bullet"/>
      <w:lvlText w:val=""/>
      <w:lvlJc w:val="left"/>
      <w:pPr>
        <w:ind w:left="2880" w:hanging="360"/>
      </w:pPr>
      <w:rPr>
        <w:rFonts w:ascii="Symbol" w:hAnsi="Symbol" w:hint="default"/>
      </w:rPr>
    </w:lvl>
    <w:lvl w:ilvl="4" w:tplc="E284857A">
      <w:start w:val="1"/>
      <w:numFmt w:val="bullet"/>
      <w:lvlText w:val="o"/>
      <w:lvlJc w:val="left"/>
      <w:pPr>
        <w:ind w:left="3600" w:hanging="360"/>
      </w:pPr>
      <w:rPr>
        <w:rFonts w:ascii="Courier New" w:hAnsi="Courier New" w:hint="default"/>
      </w:rPr>
    </w:lvl>
    <w:lvl w:ilvl="5" w:tplc="FC26EC14">
      <w:start w:val="1"/>
      <w:numFmt w:val="bullet"/>
      <w:lvlText w:val=""/>
      <w:lvlJc w:val="left"/>
      <w:pPr>
        <w:ind w:left="4320" w:hanging="360"/>
      </w:pPr>
      <w:rPr>
        <w:rFonts w:ascii="Wingdings" w:hAnsi="Wingdings" w:hint="default"/>
      </w:rPr>
    </w:lvl>
    <w:lvl w:ilvl="6" w:tplc="57E2CF8E">
      <w:start w:val="1"/>
      <w:numFmt w:val="bullet"/>
      <w:lvlText w:val=""/>
      <w:lvlJc w:val="left"/>
      <w:pPr>
        <w:ind w:left="5040" w:hanging="360"/>
      </w:pPr>
      <w:rPr>
        <w:rFonts w:ascii="Symbol" w:hAnsi="Symbol" w:hint="default"/>
      </w:rPr>
    </w:lvl>
    <w:lvl w:ilvl="7" w:tplc="F3CA4940">
      <w:start w:val="1"/>
      <w:numFmt w:val="bullet"/>
      <w:lvlText w:val="o"/>
      <w:lvlJc w:val="left"/>
      <w:pPr>
        <w:ind w:left="5760" w:hanging="360"/>
      </w:pPr>
      <w:rPr>
        <w:rFonts w:ascii="Courier New" w:hAnsi="Courier New" w:hint="default"/>
      </w:rPr>
    </w:lvl>
    <w:lvl w:ilvl="8" w:tplc="82DEF624">
      <w:start w:val="1"/>
      <w:numFmt w:val="bullet"/>
      <w:lvlText w:val=""/>
      <w:lvlJc w:val="left"/>
      <w:pPr>
        <w:ind w:left="6480" w:hanging="360"/>
      </w:pPr>
      <w:rPr>
        <w:rFonts w:ascii="Wingdings" w:hAnsi="Wingdings" w:hint="default"/>
      </w:rPr>
    </w:lvl>
  </w:abstractNum>
  <w:abstractNum w:abstractNumId="30" w15:restartNumberingAfterBreak="0">
    <w:nsid w:val="5F1735E6"/>
    <w:multiLevelType w:val="multilevel"/>
    <w:tmpl w:val="E1F62B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2" w15:restartNumberingAfterBreak="0">
    <w:nsid w:val="6E463C6C"/>
    <w:multiLevelType w:val="hybridMultilevel"/>
    <w:tmpl w:val="5344B6A2"/>
    <w:lvl w:ilvl="0" w:tplc="91BC7F52">
      <w:start w:val="1"/>
      <w:numFmt w:val="lowerLetter"/>
      <w:lvlText w:val="%1)"/>
      <w:lvlJc w:val="left"/>
      <w:pPr>
        <w:ind w:left="720" w:hanging="360"/>
      </w:pPr>
    </w:lvl>
    <w:lvl w:ilvl="1" w:tplc="EEAAB030">
      <w:start w:val="1"/>
      <w:numFmt w:val="lowerLetter"/>
      <w:lvlText w:val="%2."/>
      <w:lvlJc w:val="left"/>
      <w:pPr>
        <w:ind w:left="1440" w:hanging="360"/>
      </w:pPr>
      <w:rPr>
        <w:b w:val="0"/>
      </w:rPr>
    </w:lvl>
    <w:lvl w:ilvl="2" w:tplc="55E6C046">
      <w:start w:val="1"/>
      <w:numFmt w:val="lowerRoman"/>
      <w:lvlText w:val="%3."/>
      <w:lvlJc w:val="right"/>
      <w:pPr>
        <w:ind w:left="2160" w:hanging="180"/>
      </w:pPr>
    </w:lvl>
    <w:lvl w:ilvl="3" w:tplc="DEC00404">
      <w:start w:val="1"/>
      <w:numFmt w:val="decimal"/>
      <w:lvlText w:val="%4."/>
      <w:lvlJc w:val="left"/>
      <w:pPr>
        <w:ind w:left="2880" w:hanging="360"/>
      </w:pPr>
    </w:lvl>
    <w:lvl w:ilvl="4" w:tplc="845E720E">
      <w:start w:val="1"/>
      <w:numFmt w:val="lowerLetter"/>
      <w:lvlText w:val="%5."/>
      <w:lvlJc w:val="left"/>
      <w:pPr>
        <w:ind w:left="3600" w:hanging="360"/>
      </w:pPr>
    </w:lvl>
    <w:lvl w:ilvl="5" w:tplc="104801FE">
      <w:start w:val="1"/>
      <w:numFmt w:val="lowerRoman"/>
      <w:lvlText w:val="%6."/>
      <w:lvlJc w:val="right"/>
      <w:pPr>
        <w:ind w:left="4320" w:hanging="180"/>
      </w:pPr>
    </w:lvl>
    <w:lvl w:ilvl="6" w:tplc="EE083EB0">
      <w:start w:val="1"/>
      <w:numFmt w:val="decimal"/>
      <w:lvlText w:val="%7."/>
      <w:lvlJc w:val="left"/>
      <w:pPr>
        <w:ind w:left="5040" w:hanging="360"/>
      </w:pPr>
    </w:lvl>
    <w:lvl w:ilvl="7" w:tplc="406CBE46">
      <w:start w:val="1"/>
      <w:numFmt w:val="lowerLetter"/>
      <w:lvlText w:val="%8."/>
      <w:lvlJc w:val="left"/>
      <w:pPr>
        <w:ind w:left="5760" w:hanging="360"/>
      </w:pPr>
    </w:lvl>
    <w:lvl w:ilvl="8" w:tplc="0D46B77A">
      <w:start w:val="1"/>
      <w:numFmt w:val="lowerRoman"/>
      <w:lvlText w:val="%9."/>
      <w:lvlJc w:val="right"/>
      <w:pPr>
        <w:ind w:left="6480" w:hanging="180"/>
      </w:pPr>
    </w:lvl>
  </w:abstractNum>
  <w:abstractNum w:abstractNumId="33" w15:restartNumberingAfterBreak="0">
    <w:nsid w:val="6E8953EA"/>
    <w:multiLevelType w:val="multilevel"/>
    <w:tmpl w:val="F8E040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D51F6C"/>
    <w:multiLevelType w:val="multilevel"/>
    <w:tmpl w:val="6830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BE4958"/>
    <w:multiLevelType w:val="multilevel"/>
    <w:tmpl w:val="EB46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FE3135"/>
    <w:multiLevelType w:val="hybridMultilevel"/>
    <w:tmpl w:val="42E257BC"/>
    <w:lvl w:ilvl="0" w:tplc="2AA68A6C">
      <w:start w:val="1"/>
      <w:numFmt w:val="bullet"/>
      <w:lvlText w:val=""/>
      <w:lvlJc w:val="left"/>
      <w:pPr>
        <w:ind w:left="1080" w:hanging="360"/>
      </w:pPr>
      <w:rPr>
        <w:rFonts w:ascii="Symbol" w:hAnsi="Symbol" w:hint="default"/>
      </w:rPr>
    </w:lvl>
    <w:lvl w:ilvl="1" w:tplc="C29EC3B2">
      <w:start w:val="1"/>
      <w:numFmt w:val="bullet"/>
      <w:lvlText w:val="o"/>
      <w:lvlJc w:val="left"/>
      <w:pPr>
        <w:ind w:left="1800" w:hanging="360"/>
      </w:pPr>
      <w:rPr>
        <w:rFonts w:ascii="Courier New" w:hAnsi="Courier New" w:hint="default"/>
      </w:rPr>
    </w:lvl>
    <w:lvl w:ilvl="2" w:tplc="29E0F6F8">
      <w:start w:val="1"/>
      <w:numFmt w:val="bullet"/>
      <w:lvlText w:val=""/>
      <w:lvlJc w:val="left"/>
      <w:pPr>
        <w:ind w:left="2520" w:hanging="360"/>
      </w:pPr>
      <w:rPr>
        <w:rFonts w:ascii="Wingdings" w:hAnsi="Wingdings" w:hint="default"/>
      </w:rPr>
    </w:lvl>
    <w:lvl w:ilvl="3" w:tplc="3D1A7F70">
      <w:start w:val="1"/>
      <w:numFmt w:val="bullet"/>
      <w:lvlText w:val=""/>
      <w:lvlJc w:val="left"/>
      <w:pPr>
        <w:ind w:left="3240" w:hanging="360"/>
      </w:pPr>
      <w:rPr>
        <w:rFonts w:ascii="Symbol" w:hAnsi="Symbol" w:hint="default"/>
      </w:rPr>
    </w:lvl>
    <w:lvl w:ilvl="4" w:tplc="590EE2DA">
      <w:start w:val="1"/>
      <w:numFmt w:val="bullet"/>
      <w:lvlText w:val="o"/>
      <w:lvlJc w:val="left"/>
      <w:pPr>
        <w:ind w:left="3960" w:hanging="360"/>
      </w:pPr>
      <w:rPr>
        <w:rFonts w:ascii="Courier New" w:hAnsi="Courier New" w:hint="default"/>
      </w:rPr>
    </w:lvl>
    <w:lvl w:ilvl="5" w:tplc="528A09AA">
      <w:start w:val="1"/>
      <w:numFmt w:val="bullet"/>
      <w:lvlText w:val=""/>
      <w:lvlJc w:val="left"/>
      <w:pPr>
        <w:ind w:left="4680" w:hanging="360"/>
      </w:pPr>
      <w:rPr>
        <w:rFonts w:ascii="Wingdings" w:hAnsi="Wingdings" w:hint="default"/>
      </w:rPr>
    </w:lvl>
    <w:lvl w:ilvl="6" w:tplc="2DBCE288">
      <w:start w:val="1"/>
      <w:numFmt w:val="bullet"/>
      <w:lvlText w:val=""/>
      <w:lvlJc w:val="left"/>
      <w:pPr>
        <w:ind w:left="5400" w:hanging="360"/>
      </w:pPr>
      <w:rPr>
        <w:rFonts w:ascii="Symbol" w:hAnsi="Symbol" w:hint="default"/>
      </w:rPr>
    </w:lvl>
    <w:lvl w:ilvl="7" w:tplc="2D241FFE">
      <w:start w:val="1"/>
      <w:numFmt w:val="bullet"/>
      <w:lvlText w:val="o"/>
      <w:lvlJc w:val="left"/>
      <w:pPr>
        <w:ind w:left="6120" w:hanging="360"/>
      </w:pPr>
      <w:rPr>
        <w:rFonts w:ascii="Courier New" w:hAnsi="Courier New" w:hint="default"/>
      </w:rPr>
    </w:lvl>
    <w:lvl w:ilvl="8" w:tplc="B96CF292">
      <w:start w:val="1"/>
      <w:numFmt w:val="bullet"/>
      <w:lvlText w:val=""/>
      <w:lvlJc w:val="left"/>
      <w:pPr>
        <w:ind w:left="6840" w:hanging="360"/>
      </w:pPr>
      <w:rPr>
        <w:rFonts w:ascii="Wingdings" w:hAnsi="Wingdings" w:hint="default"/>
      </w:rPr>
    </w:lvl>
  </w:abstractNum>
  <w:abstractNum w:abstractNumId="37" w15:restartNumberingAfterBreak="0">
    <w:nsid w:val="72A15AF7"/>
    <w:multiLevelType w:val="hybridMultilevel"/>
    <w:tmpl w:val="EE920F02"/>
    <w:lvl w:ilvl="0" w:tplc="0D467EF6">
      <w:start w:val="1"/>
      <w:numFmt w:val="bullet"/>
      <w:lvlText w:val=""/>
      <w:lvlJc w:val="left"/>
      <w:pPr>
        <w:ind w:left="720" w:hanging="360"/>
      </w:pPr>
      <w:rPr>
        <w:rFonts w:ascii="Symbol" w:hAnsi="Symbol" w:hint="default"/>
      </w:rPr>
    </w:lvl>
    <w:lvl w:ilvl="1" w:tplc="2522DF1E">
      <w:start w:val="1"/>
      <w:numFmt w:val="bullet"/>
      <w:lvlText w:val="o"/>
      <w:lvlJc w:val="left"/>
      <w:pPr>
        <w:ind w:left="1440" w:hanging="360"/>
      </w:pPr>
      <w:rPr>
        <w:rFonts w:ascii="Courier New" w:hAnsi="Courier New" w:hint="default"/>
      </w:rPr>
    </w:lvl>
    <w:lvl w:ilvl="2" w:tplc="FBF468D2">
      <w:start w:val="1"/>
      <w:numFmt w:val="bullet"/>
      <w:lvlText w:val=""/>
      <w:lvlJc w:val="left"/>
      <w:pPr>
        <w:ind w:left="2160" w:hanging="360"/>
      </w:pPr>
      <w:rPr>
        <w:rFonts w:ascii="Wingdings" w:hAnsi="Wingdings" w:hint="default"/>
      </w:rPr>
    </w:lvl>
    <w:lvl w:ilvl="3" w:tplc="DB6E8858">
      <w:start w:val="1"/>
      <w:numFmt w:val="bullet"/>
      <w:lvlText w:val=""/>
      <w:lvlJc w:val="left"/>
      <w:pPr>
        <w:ind w:left="2880" w:hanging="360"/>
      </w:pPr>
      <w:rPr>
        <w:rFonts w:ascii="Symbol" w:hAnsi="Symbol" w:hint="default"/>
      </w:rPr>
    </w:lvl>
    <w:lvl w:ilvl="4" w:tplc="04B00C3A">
      <w:start w:val="1"/>
      <w:numFmt w:val="bullet"/>
      <w:lvlText w:val="o"/>
      <w:lvlJc w:val="left"/>
      <w:pPr>
        <w:ind w:left="3600" w:hanging="360"/>
      </w:pPr>
      <w:rPr>
        <w:rFonts w:ascii="Courier New" w:hAnsi="Courier New" w:hint="default"/>
      </w:rPr>
    </w:lvl>
    <w:lvl w:ilvl="5" w:tplc="73867AFC">
      <w:start w:val="1"/>
      <w:numFmt w:val="bullet"/>
      <w:lvlText w:val=""/>
      <w:lvlJc w:val="left"/>
      <w:pPr>
        <w:ind w:left="4320" w:hanging="360"/>
      </w:pPr>
      <w:rPr>
        <w:rFonts w:ascii="Wingdings" w:hAnsi="Wingdings" w:hint="default"/>
      </w:rPr>
    </w:lvl>
    <w:lvl w:ilvl="6" w:tplc="B720CFC8">
      <w:start w:val="1"/>
      <w:numFmt w:val="bullet"/>
      <w:lvlText w:val=""/>
      <w:lvlJc w:val="left"/>
      <w:pPr>
        <w:ind w:left="5040" w:hanging="360"/>
      </w:pPr>
      <w:rPr>
        <w:rFonts w:ascii="Symbol" w:hAnsi="Symbol" w:hint="default"/>
      </w:rPr>
    </w:lvl>
    <w:lvl w:ilvl="7" w:tplc="A31CDF70">
      <w:start w:val="1"/>
      <w:numFmt w:val="bullet"/>
      <w:lvlText w:val="o"/>
      <w:lvlJc w:val="left"/>
      <w:pPr>
        <w:ind w:left="5760" w:hanging="360"/>
      </w:pPr>
      <w:rPr>
        <w:rFonts w:ascii="Courier New" w:hAnsi="Courier New" w:hint="default"/>
      </w:rPr>
    </w:lvl>
    <w:lvl w:ilvl="8" w:tplc="7C0AFC48">
      <w:start w:val="1"/>
      <w:numFmt w:val="bullet"/>
      <w:lvlText w:val=""/>
      <w:lvlJc w:val="left"/>
      <w:pPr>
        <w:ind w:left="6480" w:hanging="360"/>
      </w:pPr>
      <w:rPr>
        <w:rFonts w:ascii="Wingdings" w:hAnsi="Wingdings" w:hint="default"/>
      </w:rPr>
    </w:lvl>
  </w:abstractNum>
  <w:abstractNum w:abstractNumId="38" w15:restartNumberingAfterBreak="0">
    <w:nsid w:val="7382FC67"/>
    <w:multiLevelType w:val="hybridMultilevel"/>
    <w:tmpl w:val="2A3A4D2C"/>
    <w:lvl w:ilvl="0" w:tplc="F0663904">
      <w:start w:val="1"/>
      <w:numFmt w:val="bullet"/>
      <w:lvlText w:val=""/>
      <w:lvlJc w:val="left"/>
      <w:pPr>
        <w:ind w:left="720" w:hanging="360"/>
      </w:pPr>
      <w:rPr>
        <w:rFonts w:ascii="Symbol" w:hAnsi="Symbol" w:hint="default"/>
      </w:rPr>
    </w:lvl>
    <w:lvl w:ilvl="1" w:tplc="B08A1DE8">
      <w:start w:val="1"/>
      <w:numFmt w:val="bullet"/>
      <w:lvlText w:val="o"/>
      <w:lvlJc w:val="left"/>
      <w:pPr>
        <w:ind w:left="1440" w:hanging="360"/>
      </w:pPr>
      <w:rPr>
        <w:rFonts w:ascii="Courier New" w:hAnsi="Courier New" w:hint="default"/>
      </w:rPr>
    </w:lvl>
    <w:lvl w:ilvl="2" w:tplc="9E605E78">
      <w:start w:val="1"/>
      <w:numFmt w:val="bullet"/>
      <w:lvlText w:val=""/>
      <w:lvlJc w:val="left"/>
      <w:pPr>
        <w:ind w:left="2160" w:hanging="360"/>
      </w:pPr>
      <w:rPr>
        <w:rFonts w:ascii="Wingdings" w:hAnsi="Wingdings" w:hint="default"/>
      </w:rPr>
    </w:lvl>
    <w:lvl w:ilvl="3" w:tplc="89A03098">
      <w:start w:val="1"/>
      <w:numFmt w:val="bullet"/>
      <w:lvlText w:val=""/>
      <w:lvlJc w:val="left"/>
      <w:pPr>
        <w:ind w:left="2880" w:hanging="360"/>
      </w:pPr>
      <w:rPr>
        <w:rFonts w:ascii="Symbol" w:hAnsi="Symbol" w:hint="default"/>
      </w:rPr>
    </w:lvl>
    <w:lvl w:ilvl="4" w:tplc="A258AFD0">
      <w:start w:val="1"/>
      <w:numFmt w:val="bullet"/>
      <w:lvlText w:val="o"/>
      <w:lvlJc w:val="left"/>
      <w:pPr>
        <w:ind w:left="3600" w:hanging="360"/>
      </w:pPr>
      <w:rPr>
        <w:rFonts w:ascii="Courier New" w:hAnsi="Courier New" w:hint="default"/>
      </w:rPr>
    </w:lvl>
    <w:lvl w:ilvl="5" w:tplc="2FA6761C">
      <w:start w:val="1"/>
      <w:numFmt w:val="bullet"/>
      <w:lvlText w:val=""/>
      <w:lvlJc w:val="left"/>
      <w:pPr>
        <w:ind w:left="4320" w:hanging="360"/>
      </w:pPr>
      <w:rPr>
        <w:rFonts w:ascii="Wingdings" w:hAnsi="Wingdings" w:hint="default"/>
      </w:rPr>
    </w:lvl>
    <w:lvl w:ilvl="6" w:tplc="AF943400">
      <w:start w:val="1"/>
      <w:numFmt w:val="bullet"/>
      <w:lvlText w:val=""/>
      <w:lvlJc w:val="left"/>
      <w:pPr>
        <w:ind w:left="5040" w:hanging="360"/>
      </w:pPr>
      <w:rPr>
        <w:rFonts w:ascii="Symbol" w:hAnsi="Symbol" w:hint="default"/>
      </w:rPr>
    </w:lvl>
    <w:lvl w:ilvl="7" w:tplc="6A664F44">
      <w:start w:val="1"/>
      <w:numFmt w:val="bullet"/>
      <w:lvlText w:val="o"/>
      <w:lvlJc w:val="left"/>
      <w:pPr>
        <w:ind w:left="5760" w:hanging="360"/>
      </w:pPr>
      <w:rPr>
        <w:rFonts w:ascii="Courier New" w:hAnsi="Courier New" w:hint="default"/>
      </w:rPr>
    </w:lvl>
    <w:lvl w:ilvl="8" w:tplc="32CE5F7C">
      <w:start w:val="1"/>
      <w:numFmt w:val="bullet"/>
      <w:lvlText w:val=""/>
      <w:lvlJc w:val="left"/>
      <w:pPr>
        <w:ind w:left="6480" w:hanging="360"/>
      </w:pPr>
      <w:rPr>
        <w:rFonts w:ascii="Wingdings" w:hAnsi="Wingdings" w:hint="default"/>
      </w:rPr>
    </w:lvl>
  </w:abstractNum>
  <w:abstractNum w:abstractNumId="39" w15:restartNumberingAfterBreak="0">
    <w:nsid w:val="7A584537"/>
    <w:multiLevelType w:val="multilevel"/>
    <w:tmpl w:val="1ABC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9C7C2F"/>
    <w:multiLevelType w:val="hybridMultilevel"/>
    <w:tmpl w:val="A440B760"/>
    <w:lvl w:ilvl="0" w:tplc="58C87D7C">
      <w:start w:val="1"/>
      <w:numFmt w:val="bullet"/>
      <w:lvlText w:val=""/>
      <w:lvlJc w:val="left"/>
      <w:pPr>
        <w:ind w:left="720" w:hanging="360"/>
      </w:pPr>
      <w:rPr>
        <w:rFonts w:ascii="Symbol" w:hAnsi="Symbol" w:hint="default"/>
      </w:rPr>
    </w:lvl>
    <w:lvl w:ilvl="1" w:tplc="A314E698">
      <w:start w:val="1"/>
      <w:numFmt w:val="bullet"/>
      <w:lvlText w:val="o"/>
      <w:lvlJc w:val="left"/>
      <w:pPr>
        <w:ind w:left="1440" w:hanging="360"/>
      </w:pPr>
      <w:rPr>
        <w:rFonts w:ascii="Courier New" w:hAnsi="Courier New" w:hint="default"/>
      </w:rPr>
    </w:lvl>
    <w:lvl w:ilvl="2" w:tplc="17C42A5C">
      <w:start w:val="1"/>
      <w:numFmt w:val="bullet"/>
      <w:lvlText w:val=""/>
      <w:lvlJc w:val="left"/>
      <w:pPr>
        <w:ind w:left="2160" w:hanging="360"/>
      </w:pPr>
      <w:rPr>
        <w:rFonts w:ascii="Wingdings" w:hAnsi="Wingdings" w:hint="default"/>
      </w:rPr>
    </w:lvl>
    <w:lvl w:ilvl="3" w:tplc="51FECFD8">
      <w:start w:val="1"/>
      <w:numFmt w:val="bullet"/>
      <w:lvlText w:val=""/>
      <w:lvlJc w:val="left"/>
      <w:pPr>
        <w:ind w:left="2880" w:hanging="360"/>
      </w:pPr>
      <w:rPr>
        <w:rFonts w:ascii="Symbol" w:hAnsi="Symbol" w:hint="default"/>
      </w:rPr>
    </w:lvl>
    <w:lvl w:ilvl="4" w:tplc="239208EE">
      <w:start w:val="1"/>
      <w:numFmt w:val="bullet"/>
      <w:lvlText w:val="o"/>
      <w:lvlJc w:val="left"/>
      <w:pPr>
        <w:ind w:left="3600" w:hanging="360"/>
      </w:pPr>
      <w:rPr>
        <w:rFonts w:ascii="Courier New" w:hAnsi="Courier New" w:hint="default"/>
      </w:rPr>
    </w:lvl>
    <w:lvl w:ilvl="5" w:tplc="E2FC7F54">
      <w:start w:val="1"/>
      <w:numFmt w:val="bullet"/>
      <w:lvlText w:val=""/>
      <w:lvlJc w:val="left"/>
      <w:pPr>
        <w:ind w:left="4320" w:hanging="360"/>
      </w:pPr>
      <w:rPr>
        <w:rFonts w:ascii="Wingdings" w:hAnsi="Wingdings" w:hint="default"/>
      </w:rPr>
    </w:lvl>
    <w:lvl w:ilvl="6" w:tplc="3C48056A">
      <w:start w:val="1"/>
      <w:numFmt w:val="bullet"/>
      <w:lvlText w:val=""/>
      <w:lvlJc w:val="left"/>
      <w:pPr>
        <w:ind w:left="5040" w:hanging="360"/>
      </w:pPr>
      <w:rPr>
        <w:rFonts w:ascii="Symbol" w:hAnsi="Symbol" w:hint="default"/>
      </w:rPr>
    </w:lvl>
    <w:lvl w:ilvl="7" w:tplc="2D80105E">
      <w:start w:val="1"/>
      <w:numFmt w:val="bullet"/>
      <w:lvlText w:val="o"/>
      <w:lvlJc w:val="left"/>
      <w:pPr>
        <w:ind w:left="5760" w:hanging="360"/>
      </w:pPr>
      <w:rPr>
        <w:rFonts w:ascii="Courier New" w:hAnsi="Courier New" w:hint="default"/>
      </w:rPr>
    </w:lvl>
    <w:lvl w:ilvl="8" w:tplc="373A30EA">
      <w:start w:val="1"/>
      <w:numFmt w:val="bullet"/>
      <w:lvlText w:val=""/>
      <w:lvlJc w:val="left"/>
      <w:pPr>
        <w:ind w:left="6480" w:hanging="360"/>
      </w:pPr>
      <w:rPr>
        <w:rFonts w:ascii="Wingdings" w:hAnsi="Wingdings" w:hint="default"/>
      </w:rPr>
    </w:lvl>
  </w:abstractNum>
  <w:abstractNum w:abstractNumId="41" w15:restartNumberingAfterBreak="0">
    <w:nsid w:val="7B8611E6"/>
    <w:multiLevelType w:val="multilevel"/>
    <w:tmpl w:val="A5986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8265015">
    <w:abstractNumId w:val="26"/>
  </w:num>
  <w:num w:numId="2" w16cid:durableId="1504977480">
    <w:abstractNumId w:val="17"/>
  </w:num>
  <w:num w:numId="3" w16cid:durableId="1393699090">
    <w:abstractNumId w:val="6"/>
  </w:num>
  <w:num w:numId="4" w16cid:durableId="273904000">
    <w:abstractNumId w:val="29"/>
  </w:num>
  <w:num w:numId="5" w16cid:durableId="1821194778">
    <w:abstractNumId w:val="24"/>
  </w:num>
  <w:num w:numId="6" w16cid:durableId="1410804433">
    <w:abstractNumId w:val="8"/>
  </w:num>
  <w:num w:numId="7" w16cid:durableId="1297105683">
    <w:abstractNumId w:val="40"/>
  </w:num>
  <w:num w:numId="8" w16cid:durableId="635645828">
    <w:abstractNumId w:val="14"/>
  </w:num>
  <w:num w:numId="9" w16cid:durableId="594170661">
    <w:abstractNumId w:val="12"/>
  </w:num>
  <w:num w:numId="10" w16cid:durableId="800734455">
    <w:abstractNumId w:val="1"/>
  </w:num>
  <w:num w:numId="11" w16cid:durableId="516820629">
    <w:abstractNumId w:val="38"/>
  </w:num>
  <w:num w:numId="12" w16cid:durableId="851650602">
    <w:abstractNumId w:val="36"/>
  </w:num>
  <w:num w:numId="13" w16cid:durableId="1511290471">
    <w:abstractNumId w:val="20"/>
  </w:num>
  <w:num w:numId="14" w16cid:durableId="1773088756">
    <w:abstractNumId w:val="31"/>
  </w:num>
  <w:num w:numId="15" w16cid:durableId="517155311">
    <w:abstractNumId w:val="0"/>
  </w:num>
  <w:num w:numId="16" w16cid:durableId="1809666384">
    <w:abstractNumId w:val="0"/>
  </w:num>
  <w:num w:numId="17" w16cid:durableId="531112991">
    <w:abstractNumId w:val="0"/>
  </w:num>
  <w:num w:numId="18" w16cid:durableId="1324554272">
    <w:abstractNumId w:val="34"/>
  </w:num>
  <w:num w:numId="19" w16cid:durableId="1183743564">
    <w:abstractNumId w:val="4"/>
  </w:num>
  <w:num w:numId="20" w16cid:durableId="1573420973">
    <w:abstractNumId w:val="22"/>
  </w:num>
  <w:num w:numId="21" w16cid:durableId="33503385">
    <w:abstractNumId w:val="23"/>
  </w:num>
  <w:num w:numId="22" w16cid:durableId="1095244007">
    <w:abstractNumId w:val="10"/>
  </w:num>
  <w:num w:numId="23" w16cid:durableId="1065228575">
    <w:abstractNumId w:val="30"/>
  </w:num>
  <w:num w:numId="24" w16cid:durableId="1542785305">
    <w:abstractNumId w:val="41"/>
  </w:num>
  <w:num w:numId="25" w16cid:durableId="1951355288">
    <w:abstractNumId w:val="5"/>
  </w:num>
  <w:num w:numId="26" w16cid:durableId="2146193295">
    <w:abstractNumId w:val="33"/>
  </w:num>
  <w:num w:numId="27" w16cid:durableId="1735932136">
    <w:abstractNumId w:val="16"/>
  </w:num>
  <w:num w:numId="28" w16cid:durableId="1915507010">
    <w:abstractNumId w:val="19"/>
  </w:num>
  <w:num w:numId="29" w16cid:durableId="709690614">
    <w:abstractNumId w:val="28"/>
  </w:num>
  <w:num w:numId="30" w16cid:durableId="1575624352">
    <w:abstractNumId w:val="3"/>
  </w:num>
  <w:num w:numId="31" w16cid:durableId="2032949222">
    <w:abstractNumId w:val="7"/>
  </w:num>
  <w:num w:numId="32" w16cid:durableId="1341472214">
    <w:abstractNumId w:val="18"/>
  </w:num>
  <w:num w:numId="33" w16cid:durableId="1206020755">
    <w:abstractNumId w:val="2"/>
  </w:num>
  <w:num w:numId="34" w16cid:durableId="1385371333">
    <w:abstractNumId w:val="25"/>
  </w:num>
  <w:num w:numId="35" w16cid:durableId="1415473428">
    <w:abstractNumId w:val="37"/>
  </w:num>
  <w:num w:numId="36" w16cid:durableId="92359317">
    <w:abstractNumId w:val="32"/>
  </w:num>
  <w:num w:numId="37" w16cid:durableId="955873107">
    <w:abstractNumId w:val="13"/>
  </w:num>
  <w:num w:numId="38" w16cid:durableId="1272123565">
    <w:abstractNumId w:val="21"/>
  </w:num>
  <w:num w:numId="39" w16cid:durableId="1336883402">
    <w:abstractNumId w:val="11"/>
  </w:num>
  <w:num w:numId="40" w16cid:durableId="397435531">
    <w:abstractNumId w:val="9"/>
  </w:num>
  <w:num w:numId="41" w16cid:durableId="797841632">
    <w:abstractNumId w:val="15"/>
  </w:num>
  <w:num w:numId="42" w16cid:durableId="1470515754">
    <w:abstractNumId w:val="39"/>
  </w:num>
  <w:num w:numId="43" w16cid:durableId="1175418970">
    <w:abstractNumId w:val="35"/>
  </w:num>
  <w:num w:numId="44" w16cid:durableId="418293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DC"/>
    <w:rsid w:val="00012487"/>
    <w:rsid w:val="0003409C"/>
    <w:rsid w:val="00090AD9"/>
    <w:rsid w:val="000936F8"/>
    <w:rsid w:val="000A09C3"/>
    <w:rsid w:val="000A3BEA"/>
    <w:rsid w:val="000B2DEF"/>
    <w:rsid w:val="000C4B74"/>
    <w:rsid w:val="000D2E31"/>
    <w:rsid w:val="000E0711"/>
    <w:rsid w:val="000E38DC"/>
    <w:rsid w:val="000F62EE"/>
    <w:rsid w:val="00100021"/>
    <w:rsid w:val="001234CA"/>
    <w:rsid w:val="001267F7"/>
    <w:rsid w:val="00142D0D"/>
    <w:rsid w:val="00150F9F"/>
    <w:rsid w:val="00157346"/>
    <w:rsid w:val="00187E80"/>
    <w:rsid w:val="00192DC7"/>
    <w:rsid w:val="001B1079"/>
    <w:rsid w:val="001B6EA2"/>
    <w:rsid w:val="001C2EA7"/>
    <w:rsid w:val="001E4681"/>
    <w:rsid w:val="001F1A51"/>
    <w:rsid w:val="001F4026"/>
    <w:rsid w:val="002110DB"/>
    <w:rsid w:val="002132E5"/>
    <w:rsid w:val="0021739F"/>
    <w:rsid w:val="002347BC"/>
    <w:rsid w:val="0025B6DA"/>
    <w:rsid w:val="0025D3C3"/>
    <w:rsid w:val="00260483"/>
    <w:rsid w:val="00277B58"/>
    <w:rsid w:val="002C542E"/>
    <w:rsid w:val="002E2CC2"/>
    <w:rsid w:val="002F3688"/>
    <w:rsid w:val="00300D2F"/>
    <w:rsid w:val="00306508"/>
    <w:rsid w:val="00311B77"/>
    <w:rsid w:val="003235B2"/>
    <w:rsid w:val="00324C19"/>
    <w:rsid w:val="00371D06"/>
    <w:rsid w:val="003D3E11"/>
    <w:rsid w:val="003F2479"/>
    <w:rsid w:val="00411FC4"/>
    <w:rsid w:val="00415460"/>
    <w:rsid w:val="004209DA"/>
    <w:rsid w:val="0048430C"/>
    <w:rsid w:val="00491D6E"/>
    <w:rsid w:val="00497CB8"/>
    <w:rsid w:val="004C206A"/>
    <w:rsid w:val="004D01BB"/>
    <w:rsid w:val="00552E96"/>
    <w:rsid w:val="00581C56"/>
    <w:rsid w:val="00590397"/>
    <w:rsid w:val="005A7CE0"/>
    <w:rsid w:val="005B644D"/>
    <w:rsid w:val="005C505D"/>
    <w:rsid w:val="00631C7F"/>
    <w:rsid w:val="00670E62"/>
    <w:rsid w:val="0067486A"/>
    <w:rsid w:val="006A451F"/>
    <w:rsid w:val="006C3946"/>
    <w:rsid w:val="006D26F7"/>
    <w:rsid w:val="006D6C7F"/>
    <w:rsid w:val="006E14FD"/>
    <w:rsid w:val="0070234D"/>
    <w:rsid w:val="00714EE3"/>
    <w:rsid w:val="00734B89"/>
    <w:rsid w:val="00735425"/>
    <w:rsid w:val="00783B5E"/>
    <w:rsid w:val="007B6D81"/>
    <w:rsid w:val="007C0596"/>
    <w:rsid w:val="007D0593"/>
    <w:rsid w:val="007E6234"/>
    <w:rsid w:val="00832888"/>
    <w:rsid w:val="00840826"/>
    <w:rsid w:val="00843154"/>
    <w:rsid w:val="00854E2F"/>
    <w:rsid w:val="008837FB"/>
    <w:rsid w:val="008A4CCE"/>
    <w:rsid w:val="008B1411"/>
    <w:rsid w:val="008F25B2"/>
    <w:rsid w:val="008F7A0F"/>
    <w:rsid w:val="009142C9"/>
    <w:rsid w:val="00952710"/>
    <w:rsid w:val="00956B84"/>
    <w:rsid w:val="00993A65"/>
    <w:rsid w:val="009E066C"/>
    <w:rsid w:val="009E6F17"/>
    <w:rsid w:val="009F71B8"/>
    <w:rsid w:val="00A21D97"/>
    <w:rsid w:val="00A245AB"/>
    <w:rsid w:val="00A2709F"/>
    <w:rsid w:val="00A364B0"/>
    <w:rsid w:val="00A56EBA"/>
    <w:rsid w:val="00A70708"/>
    <w:rsid w:val="00A873A6"/>
    <w:rsid w:val="00A90A53"/>
    <w:rsid w:val="00A949D9"/>
    <w:rsid w:val="00AB54FF"/>
    <w:rsid w:val="00AC2DF7"/>
    <w:rsid w:val="00AC310B"/>
    <w:rsid w:val="00AC413C"/>
    <w:rsid w:val="00AC6249"/>
    <w:rsid w:val="00AD5249"/>
    <w:rsid w:val="00AE01CB"/>
    <w:rsid w:val="00B23F73"/>
    <w:rsid w:val="00B43CD5"/>
    <w:rsid w:val="00B50E49"/>
    <w:rsid w:val="00B62220"/>
    <w:rsid w:val="00B92FB1"/>
    <w:rsid w:val="00BA04A5"/>
    <w:rsid w:val="00BB42FD"/>
    <w:rsid w:val="00BD0239"/>
    <w:rsid w:val="00BD4378"/>
    <w:rsid w:val="00BE4AB5"/>
    <w:rsid w:val="00C05A2D"/>
    <w:rsid w:val="00C06E02"/>
    <w:rsid w:val="00C20F45"/>
    <w:rsid w:val="00C44F69"/>
    <w:rsid w:val="00C766D9"/>
    <w:rsid w:val="00C86FBA"/>
    <w:rsid w:val="00C9065D"/>
    <w:rsid w:val="00CC14E5"/>
    <w:rsid w:val="00CD34F2"/>
    <w:rsid w:val="00CF0444"/>
    <w:rsid w:val="00D06490"/>
    <w:rsid w:val="00D2553A"/>
    <w:rsid w:val="00D26035"/>
    <w:rsid w:val="00D7195A"/>
    <w:rsid w:val="00DB434D"/>
    <w:rsid w:val="00DC2A42"/>
    <w:rsid w:val="00DE7FF2"/>
    <w:rsid w:val="00E02B44"/>
    <w:rsid w:val="00E06A1D"/>
    <w:rsid w:val="00E121C1"/>
    <w:rsid w:val="00E156AF"/>
    <w:rsid w:val="00E1795B"/>
    <w:rsid w:val="00E21761"/>
    <w:rsid w:val="00E30808"/>
    <w:rsid w:val="00E3599D"/>
    <w:rsid w:val="00E36759"/>
    <w:rsid w:val="00E573E2"/>
    <w:rsid w:val="00E803DE"/>
    <w:rsid w:val="00E80B8E"/>
    <w:rsid w:val="00EC0427"/>
    <w:rsid w:val="00EC51C5"/>
    <w:rsid w:val="00ED51DA"/>
    <w:rsid w:val="00EF2912"/>
    <w:rsid w:val="00F1387E"/>
    <w:rsid w:val="00F21232"/>
    <w:rsid w:val="00F33D22"/>
    <w:rsid w:val="00F544BA"/>
    <w:rsid w:val="00F70729"/>
    <w:rsid w:val="00F75A7E"/>
    <w:rsid w:val="00F9008B"/>
    <w:rsid w:val="00FA781C"/>
    <w:rsid w:val="01CDDC89"/>
    <w:rsid w:val="02760EFF"/>
    <w:rsid w:val="03200F36"/>
    <w:rsid w:val="03BEF09E"/>
    <w:rsid w:val="044AC3F5"/>
    <w:rsid w:val="04BC972F"/>
    <w:rsid w:val="04F8EA89"/>
    <w:rsid w:val="051A662A"/>
    <w:rsid w:val="0775E38E"/>
    <w:rsid w:val="084E9161"/>
    <w:rsid w:val="093245DC"/>
    <w:rsid w:val="0B0D9014"/>
    <w:rsid w:val="0B9B70E4"/>
    <w:rsid w:val="0C0DF230"/>
    <w:rsid w:val="0C5662EA"/>
    <w:rsid w:val="0C6AFAA0"/>
    <w:rsid w:val="0C95924E"/>
    <w:rsid w:val="0CADDB90"/>
    <w:rsid w:val="0CF5EAD3"/>
    <w:rsid w:val="0CF711D3"/>
    <w:rsid w:val="0D3BB8F8"/>
    <w:rsid w:val="0E0AAF6C"/>
    <w:rsid w:val="0E6C2807"/>
    <w:rsid w:val="0F0347C9"/>
    <w:rsid w:val="0F11350B"/>
    <w:rsid w:val="0F11429E"/>
    <w:rsid w:val="1005AF4A"/>
    <w:rsid w:val="106902BB"/>
    <w:rsid w:val="10F64202"/>
    <w:rsid w:val="10F9BC3A"/>
    <w:rsid w:val="10FAF59C"/>
    <w:rsid w:val="123C52D1"/>
    <w:rsid w:val="12D98F27"/>
    <w:rsid w:val="13FD232D"/>
    <w:rsid w:val="14140424"/>
    <w:rsid w:val="14192F19"/>
    <w:rsid w:val="14F474A9"/>
    <w:rsid w:val="155D5D80"/>
    <w:rsid w:val="159CF41A"/>
    <w:rsid w:val="15D4EB67"/>
    <w:rsid w:val="16BA7297"/>
    <w:rsid w:val="17079496"/>
    <w:rsid w:val="178670F2"/>
    <w:rsid w:val="194F8DAA"/>
    <w:rsid w:val="19B47EF5"/>
    <w:rsid w:val="1A3375C7"/>
    <w:rsid w:val="1AE63891"/>
    <w:rsid w:val="1BA66195"/>
    <w:rsid w:val="1BD1E973"/>
    <w:rsid w:val="1C2162D6"/>
    <w:rsid w:val="1CEC1FB7"/>
    <w:rsid w:val="1E0497C5"/>
    <w:rsid w:val="1E9E1816"/>
    <w:rsid w:val="1F1D0476"/>
    <w:rsid w:val="1F8208E1"/>
    <w:rsid w:val="1F98616C"/>
    <w:rsid w:val="20431D43"/>
    <w:rsid w:val="208BABD9"/>
    <w:rsid w:val="20A23A68"/>
    <w:rsid w:val="20A825B7"/>
    <w:rsid w:val="20D93BBC"/>
    <w:rsid w:val="2224BA07"/>
    <w:rsid w:val="222DBD18"/>
    <w:rsid w:val="22569634"/>
    <w:rsid w:val="22B22B93"/>
    <w:rsid w:val="246DA685"/>
    <w:rsid w:val="24BDB250"/>
    <w:rsid w:val="24FA03F8"/>
    <w:rsid w:val="257E345B"/>
    <w:rsid w:val="26308B99"/>
    <w:rsid w:val="2689DF7F"/>
    <w:rsid w:val="270E1434"/>
    <w:rsid w:val="275CA832"/>
    <w:rsid w:val="27CA1D3A"/>
    <w:rsid w:val="286FCD8E"/>
    <w:rsid w:val="2872C779"/>
    <w:rsid w:val="2A77B381"/>
    <w:rsid w:val="2B92702C"/>
    <w:rsid w:val="2BCA7C11"/>
    <w:rsid w:val="2C472FBF"/>
    <w:rsid w:val="2D50244B"/>
    <w:rsid w:val="2D5F591E"/>
    <w:rsid w:val="2D6A3C3B"/>
    <w:rsid w:val="2DE6635A"/>
    <w:rsid w:val="2E9E667F"/>
    <w:rsid w:val="2EFF12EA"/>
    <w:rsid w:val="2FE0460C"/>
    <w:rsid w:val="3041D1C9"/>
    <w:rsid w:val="30B685AD"/>
    <w:rsid w:val="31770537"/>
    <w:rsid w:val="31ACADE4"/>
    <w:rsid w:val="32EB42AA"/>
    <w:rsid w:val="330ABC5B"/>
    <w:rsid w:val="335F459F"/>
    <w:rsid w:val="33692D90"/>
    <w:rsid w:val="3420108B"/>
    <w:rsid w:val="349090DF"/>
    <w:rsid w:val="351F66EA"/>
    <w:rsid w:val="355E7C7C"/>
    <w:rsid w:val="35E58389"/>
    <w:rsid w:val="360AE36A"/>
    <w:rsid w:val="36C81098"/>
    <w:rsid w:val="36F902A1"/>
    <w:rsid w:val="376D07C8"/>
    <w:rsid w:val="37E52D58"/>
    <w:rsid w:val="3826CF94"/>
    <w:rsid w:val="3877FF73"/>
    <w:rsid w:val="38EFD6CC"/>
    <w:rsid w:val="392DD7BC"/>
    <w:rsid w:val="394BC9C7"/>
    <w:rsid w:val="3A2729E3"/>
    <w:rsid w:val="3A294E29"/>
    <w:rsid w:val="3B507D61"/>
    <w:rsid w:val="3BABDAE1"/>
    <w:rsid w:val="3C3E5EDE"/>
    <w:rsid w:val="3CB0F6A1"/>
    <w:rsid w:val="3D8D29E0"/>
    <w:rsid w:val="3DCFFA95"/>
    <w:rsid w:val="3DD9BF00"/>
    <w:rsid w:val="3FBAD604"/>
    <w:rsid w:val="40222D20"/>
    <w:rsid w:val="40EF88F2"/>
    <w:rsid w:val="41330624"/>
    <w:rsid w:val="41477F18"/>
    <w:rsid w:val="4186D1F6"/>
    <w:rsid w:val="42453F88"/>
    <w:rsid w:val="43003F16"/>
    <w:rsid w:val="44027A7D"/>
    <w:rsid w:val="445E7F23"/>
    <w:rsid w:val="45C2EF9B"/>
    <w:rsid w:val="45CB02C9"/>
    <w:rsid w:val="45D68428"/>
    <w:rsid w:val="464F09DF"/>
    <w:rsid w:val="46A9C25E"/>
    <w:rsid w:val="4798964F"/>
    <w:rsid w:val="47D17485"/>
    <w:rsid w:val="48AEC69C"/>
    <w:rsid w:val="48E74DE5"/>
    <w:rsid w:val="48F804FB"/>
    <w:rsid w:val="493985DB"/>
    <w:rsid w:val="4988E5ED"/>
    <w:rsid w:val="4A9D0E07"/>
    <w:rsid w:val="4B86F308"/>
    <w:rsid w:val="4BCD85BD"/>
    <w:rsid w:val="4BFD5D22"/>
    <w:rsid w:val="4C9A0A79"/>
    <w:rsid w:val="4D4A5794"/>
    <w:rsid w:val="4D5DF547"/>
    <w:rsid w:val="4E2734D8"/>
    <w:rsid w:val="4F04669C"/>
    <w:rsid w:val="4F2B72D4"/>
    <w:rsid w:val="4F55923B"/>
    <w:rsid w:val="5131DA7F"/>
    <w:rsid w:val="51713B6D"/>
    <w:rsid w:val="52620DB6"/>
    <w:rsid w:val="52743FCD"/>
    <w:rsid w:val="52E631C0"/>
    <w:rsid w:val="536F383A"/>
    <w:rsid w:val="53AADE10"/>
    <w:rsid w:val="53D4B633"/>
    <w:rsid w:val="5404BE62"/>
    <w:rsid w:val="5530A763"/>
    <w:rsid w:val="55317F54"/>
    <w:rsid w:val="55886DF4"/>
    <w:rsid w:val="573730D8"/>
    <w:rsid w:val="5737E5A3"/>
    <w:rsid w:val="57AAFE74"/>
    <w:rsid w:val="580557DF"/>
    <w:rsid w:val="58DB7892"/>
    <w:rsid w:val="5A19C76F"/>
    <w:rsid w:val="5B0E9906"/>
    <w:rsid w:val="5B3677FB"/>
    <w:rsid w:val="5B3CB34E"/>
    <w:rsid w:val="5B543B8F"/>
    <w:rsid w:val="5C71C6D3"/>
    <w:rsid w:val="5E00C9F4"/>
    <w:rsid w:val="5E5E38CD"/>
    <w:rsid w:val="5FAEBC63"/>
    <w:rsid w:val="5FF05B60"/>
    <w:rsid w:val="6085A4BD"/>
    <w:rsid w:val="637DE151"/>
    <w:rsid w:val="63AF0933"/>
    <w:rsid w:val="63DA1688"/>
    <w:rsid w:val="63F64612"/>
    <w:rsid w:val="649823B7"/>
    <w:rsid w:val="64CAB5F6"/>
    <w:rsid w:val="64D7125E"/>
    <w:rsid w:val="65EE1693"/>
    <w:rsid w:val="65F0B97C"/>
    <w:rsid w:val="65FBC314"/>
    <w:rsid w:val="66CCD750"/>
    <w:rsid w:val="68A52BA9"/>
    <w:rsid w:val="68E9E942"/>
    <w:rsid w:val="68EE836A"/>
    <w:rsid w:val="69679DCA"/>
    <w:rsid w:val="6A07F2AF"/>
    <w:rsid w:val="6A123A97"/>
    <w:rsid w:val="6A274CBB"/>
    <w:rsid w:val="6A3CFD3F"/>
    <w:rsid w:val="6AEF55B5"/>
    <w:rsid w:val="6BB3CD7D"/>
    <w:rsid w:val="6C39AF12"/>
    <w:rsid w:val="6C3CABAE"/>
    <w:rsid w:val="6E2275E5"/>
    <w:rsid w:val="6E67067C"/>
    <w:rsid w:val="6F847BF1"/>
    <w:rsid w:val="6FB5DB82"/>
    <w:rsid w:val="6FBD837E"/>
    <w:rsid w:val="71297C82"/>
    <w:rsid w:val="71B30E72"/>
    <w:rsid w:val="7210DBC9"/>
    <w:rsid w:val="7223D114"/>
    <w:rsid w:val="73C50D9C"/>
    <w:rsid w:val="73CD633F"/>
    <w:rsid w:val="74F77E99"/>
    <w:rsid w:val="74F792E4"/>
    <w:rsid w:val="76781395"/>
    <w:rsid w:val="772C9E9B"/>
    <w:rsid w:val="77313CCA"/>
    <w:rsid w:val="778F42A7"/>
    <w:rsid w:val="77C20D57"/>
    <w:rsid w:val="7848B6F4"/>
    <w:rsid w:val="7908253D"/>
    <w:rsid w:val="790DABC2"/>
    <w:rsid w:val="7A38B4A1"/>
    <w:rsid w:val="7A6CED0E"/>
    <w:rsid w:val="7B1814AF"/>
    <w:rsid w:val="7B243F91"/>
    <w:rsid w:val="7BD4DF92"/>
    <w:rsid w:val="7BDB4554"/>
    <w:rsid w:val="7C12C807"/>
    <w:rsid w:val="7C49B6C1"/>
    <w:rsid w:val="7C6E1293"/>
    <w:rsid w:val="7D5DFA08"/>
    <w:rsid w:val="7DB97212"/>
    <w:rsid w:val="7E3D2973"/>
    <w:rsid w:val="7E5F8D61"/>
    <w:rsid w:val="7F2B760E"/>
    <w:rsid w:val="7F89C7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79F6E"/>
  <w15:chartTrackingRefBased/>
  <w15:docId w15:val="{EDD086C6-4ECA-4B7C-B418-00A39A42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sz w:val="24"/>
      <w:lang w:eastAsia="en-US"/>
    </w:rPr>
  </w:style>
  <w:style w:type="paragraph" w:styleId="Heading1">
    <w:name w:val="heading 1"/>
    <w:aliases w:val="Outline1"/>
    <w:basedOn w:val="Normal"/>
    <w:next w:val="Normal"/>
    <w:qFormat/>
    <w:rsid w:val="00157346"/>
    <w:pPr>
      <w:numPr>
        <w:numId w:val="17"/>
      </w:numPr>
      <w:outlineLvl w:val="0"/>
    </w:pPr>
    <w:rPr>
      <w:kern w:val="24"/>
    </w:rPr>
  </w:style>
  <w:style w:type="paragraph" w:styleId="Heading2">
    <w:name w:val="heading 2"/>
    <w:aliases w:val="Outline2"/>
    <w:basedOn w:val="Normal"/>
    <w:next w:val="Normal"/>
    <w:qFormat/>
    <w:rsid w:val="00157346"/>
    <w:pPr>
      <w:numPr>
        <w:ilvl w:val="1"/>
        <w:numId w:val="17"/>
      </w:numPr>
      <w:ind w:left="720"/>
      <w:outlineLvl w:val="1"/>
    </w:pPr>
    <w:rPr>
      <w:kern w:val="24"/>
    </w:rPr>
  </w:style>
  <w:style w:type="paragraph" w:styleId="Heading3">
    <w:name w:val="heading 3"/>
    <w:aliases w:val="Outline3"/>
    <w:basedOn w:val="Normal"/>
    <w:next w:val="Normal"/>
    <w:qFormat/>
    <w:rsid w:val="00157346"/>
    <w:pPr>
      <w:numPr>
        <w:ilvl w:val="2"/>
        <w:numId w:val="17"/>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4"/>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table" w:styleId="TableGrid">
    <w:name w:val="Table Grid"/>
    <w:basedOn w:val="TableNormal"/>
    <w:uiPriority w:val="59"/>
    <w:rsid w:val="000E3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E38DC"/>
    <w:rPr>
      <w:lang w:eastAsia="en-US"/>
    </w:rPr>
  </w:style>
  <w:style w:type="paragraph" w:styleId="BalloonText">
    <w:name w:val="Balloon Text"/>
    <w:basedOn w:val="Normal"/>
    <w:link w:val="BalloonTextChar"/>
    <w:uiPriority w:val="99"/>
    <w:semiHidden/>
    <w:unhideWhenUsed/>
    <w:rsid w:val="000E38D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E38DC"/>
    <w:rPr>
      <w:rFonts w:ascii="Tahoma" w:hAnsi="Tahoma" w:cs="Tahoma"/>
      <w:sz w:val="16"/>
      <w:szCs w:val="16"/>
      <w:lang w:eastAsia="en-US"/>
    </w:rPr>
  </w:style>
  <w:style w:type="character" w:styleId="Hyperlink">
    <w:name w:val="Hyperlink"/>
    <w:uiPriority w:val="99"/>
    <w:unhideWhenUsed/>
    <w:rsid w:val="000E38DC"/>
    <w:rPr>
      <w:color w:val="0000FF"/>
      <w:u w:val="single"/>
    </w:rPr>
  </w:style>
  <w:style w:type="character" w:styleId="FollowedHyperlink">
    <w:name w:val="FollowedHyperlink"/>
    <w:uiPriority w:val="99"/>
    <w:semiHidden/>
    <w:unhideWhenUsed/>
    <w:rsid w:val="000E38DC"/>
    <w:rPr>
      <w:color w:val="800080"/>
      <w:u w:val="single"/>
    </w:rPr>
  </w:style>
  <w:style w:type="paragraph" w:customStyle="1" w:styleId="paragraph">
    <w:name w:val="paragraph"/>
    <w:basedOn w:val="Normal"/>
    <w:rsid w:val="00D2553A"/>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character" w:customStyle="1" w:styleId="normaltextrun">
    <w:name w:val="normaltextrun"/>
    <w:rsid w:val="00D2553A"/>
  </w:style>
  <w:style w:type="character" w:customStyle="1" w:styleId="eop">
    <w:name w:val="eop"/>
    <w:rsid w:val="00D2553A"/>
  </w:style>
  <w:style w:type="character" w:customStyle="1" w:styleId="spellingerror">
    <w:name w:val="spellingerror"/>
    <w:rsid w:val="000F62EE"/>
  </w:style>
  <w:style w:type="paragraph" w:styleId="ListParagraph">
    <w:name w:val="List Paragraph"/>
    <w:basedOn w:val="Normal"/>
    <w:uiPriority w:val="34"/>
    <w:qFormat/>
    <w:rsid w:val="001B6EA2"/>
    <w:pPr>
      <w:tabs>
        <w:tab w:val="clear" w:pos="720"/>
        <w:tab w:val="clear" w:pos="1440"/>
        <w:tab w:val="clear" w:pos="2160"/>
        <w:tab w:val="clear" w:pos="2880"/>
        <w:tab w:val="clear" w:pos="4680"/>
        <w:tab w:val="clear" w:pos="5400"/>
        <w:tab w:val="clear" w:pos="9000"/>
      </w:tabs>
      <w:spacing w:line="240" w:lineRule="auto"/>
      <w:ind w:left="720"/>
      <w:jc w:val="left"/>
    </w:pPr>
    <w:rPr>
      <w:rFonts w:ascii="Comic Sans MS" w:hAnsi="Comic Sans MS"/>
    </w:rPr>
  </w:style>
  <w:style w:type="paragraph" w:styleId="NormalWeb">
    <w:name w:val="Normal (Web)"/>
    <w:basedOn w:val="Normal"/>
    <w:uiPriority w:val="99"/>
    <w:unhideWhenUsed/>
    <w:rsid w:val="001B6EA2"/>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customStyle="1" w:styleId="Default">
    <w:name w:val="Default"/>
    <w:basedOn w:val="Normal"/>
    <w:uiPriority w:val="1"/>
    <w:rsid w:val="32EB42AA"/>
    <w:rPr>
      <w:rFonts w:ascii="SassoonCRInfant" w:hAnsi="SassoonCRInfant" w:cs="SassoonCRInfant"/>
      <w:color w:val="000000" w:themeColor="tex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59725">
      <w:bodyDiv w:val="1"/>
      <w:marLeft w:val="0"/>
      <w:marRight w:val="0"/>
      <w:marTop w:val="0"/>
      <w:marBottom w:val="0"/>
      <w:divBdr>
        <w:top w:val="none" w:sz="0" w:space="0" w:color="auto"/>
        <w:left w:val="none" w:sz="0" w:space="0" w:color="auto"/>
        <w:bottom w:val="none" w:sz="0" w:space="0" w:color="auto"/>
        <w:right w:val="none" w:sz="0" w:space="0" w:color="auto"/>
      </w:divBdr>
    </w:div>
    <w:div w:id="601229108">
      <w:bodyDiv w:val="1"/>
      <w:marLeft w:val="0"/>
      <w:marRight w:val="0"/>
      <w:marTop w:val="0"/>
      <w:marBottom w:val="0"/>
      <w:divBdr>
        <w:top w:val="none" w:sz="0" w:space="0" w:color="auto"/>
        <w:left w:val="none" w:sz="0" w:space="0" w:color="auto"/>
        <w:bottom w:val="none" w:sz="0" w:space="0" w:color="auto"/>
        <w:right w:val="none" w:sz="0" w:space="0" w:color="auto"/>
      </w:divBdr>
    </w:div>
    <w:div w:id="687407551">
      <w:bodyDiv w:val="1"/>
      <w:marLeft w:val="0"/>
      <w:marRight w:val="0"/>
      <w:marTop w:val="0"/>
      <w:marBottom w:val="0"/>
      <w:divBdr>
        <w:top w:val="none" w:sz="0" w:space="0" w:color="auto"/>
        <w:left w:val="none" w:sz="0" w:space="0" w:color="auto"/>
        <w:bottom w:val="none" w:sz="0" w:space="0" w:color="auto"/>
        <w:right w:val="none" w:sz="0" w:space="0" w:color="auto"/>
      </w:divBdr>
      <w:divsChild>
        <w:div w:id="58212981">
          <w:marLeft w:val="0"/>
          <w:marRight w:val="0"/>
          <w:marTop w:val="0"/>
          <w:marBottom w:val="0"/>
          <w:divBdr>
            <w:top w:val="none" w:sz="0" w:space="0" w:color="auto"/>
            <w:left w:val="none" w:sz="0" w:space="0" w:color="auto"/>
            <w:bottom w:val="none" w:sz="0" w:space="0" w:color="auto"/>
            <w:right w:val="none" w:sz="0" w:space="0" w:color="auto"/>
          </w:divBdr>
        </w:div>
        <w:div w:id="384374196">
          <w:marLeft w:val="0"/>
          <w:marRight w:val="0"/>
          <w:marTop w:val="0"/>
          <w:marBottom w:val="0"/>
          <w:divBdr>
            <w:top w:val="none" w:sz="0" w:space="0" w:color="auto"/>
            <w:left w:val="none" w:sz="0" w:space="0" w:color="auto"/>
            <w:bottom w:val="none" w:sz="0" w:space="0" w:color="auto"/>
            <w:right w:val="none" w:sz="0" w:space="0" w:color="auto"/>
          </w:divBdr>
        </w:div>
        <w:div w:id="674235462">
          <w:marLeft w:val="0"/>
          <w:marRight w:val="0"/>
          <w:marTop w:val="0"/>
          <w:marBottom w:val="0"/>
          <w:divBdr>
            <w:top w:val="none" w:sz="0" w:space="0" w:color="auto"/>
            <w:left w:val="none" w:sz="0" w:space="0" w:color="auto"/>
            <w:bottom w:val="none" w:sz="0" w:space="0" w:color="auto"/>
            <w:right w:val="none" w:sz="0" w:space="0" w:color="auto"/>
          </w:divBdr>
        </w:div>
      </w:divsChild>
    </w:div>
    <w:div w:id="1032876543">
      <w:bodyDiv w:val="1"/>
      <w:marLeft w:val="0"/>
      <w:marRight w:val="0"/>
      <w:marTop w:val="0"/>
      <w:marBottom w:val="0"/>
      <w:divBdr>
        <w:top w:val="none" w:sz="0" w:space="0" w:color="auto"/>
        <w:left w:val="none" w:sz="0" w:space="0" w:color="auto"/>
        <w:bottom w:val="none" w:sz="0" w:space="0" w:color="auto"/>
        <w:right w:val="none" w:sz="0" w:space="0" w:color="auto"/>
      </w:divBdr>
      <w:divsChild>
        <w:div w:id="101658732">
          <w:marLeft w:val="0"/>
          <w:marRight w:val="0"/>
          <w:marTop w:val="0"/>
          <w:marBottom w:val="0"/>
          <w:divBdr>
            <w:top w:val="none" w:sz="0" w:space="0" w:color="auto"/>
            <w:left w:val="none" w:sz="0" w:space="0" w:color="auto"/>
            <w:bottom w:val="none" w:sz="0" w:space="0" w:color="auto"/>
            <w:right w:val="none" w:sz="0" w:space="0" w:color="auto"/>
          </w:divBdr>
        </w:div>
        <w:div w:id="1310206622">
          <w:marLeft w:val="0"/>
          <w:marRight w:val="0"/>
          <w:marTop w:val="0"/>
          <w:marBottom w:val="0"/>
          <w:divBdr>
            <w:top w:val="none" w:sz="0" w:space="0" w:color="auto"/>
            <w:left w:val="none" w:sz="0" w:space="0" w:color="auto"/>
            <w:bottom w:val="none" w:sz="0" w:space="0" w:color="auto"/>
            <w:right w:val="none" w:sz="0" w:space="0" w:color="auto"/>
          </w:divBdr>
        </w:div>
        <w:div w:id="1491865129">
          <w:marLeft w:val="0"/>
          <w:marRight w:val="0"/>
          <w:marTop w:val="0"/>
          <w:marBottom w:val="0"/>
          <w:divBdr>
            <w:top w:val="none" w:sz="0" w:space="0" w:color="auto"/>
            <w:left w:val="none" w:sz="0" w:space="0" w:color="auto"/>
            <w:bottom w:val="none" w:sz="0" w:space="0" w:color="auto"/>
            <w:right w:val="none" w:sz="0" w:space="0" w:color="auto"/>
          </w:divBdr>
        </w:div>
      </w:divsChild>
    </w:div>
    <w:div w:id="1711146447">
      <w:bodyDiv w:val="1"/>
      <w:marLeft w:val="0"/>
      <w:marRight w:val="0"/>
      <w:marTop w:val="0"/>
      <w:marBottom w:val="0"/>
      <w:divBdr>
        <w:top w:val="none" w:sz="0" w:space="0" w:color="auto"/>
        <w:left w:val="none" w:sz="0" w:space="0" w:color="auto"/>
        <w:bottom w:val="none" w:sz="0" w:space="0" w:color="auto"/>
        <w:right w:val="none" w:sz="0" w:space="0" w:color="auto"/>
      </w:divBdr>
      <w:divsChild>
        <w:div w:id="1432701880">
          <w:marLeft w:val="0"/>
          <w:marRight w:val="0"/>
          <w:marTop w:val="0"/>
          <w:marBottom w:val="0"/>
          <w:divBdr>
            <w:top w:val="none" w:sz="0" w:space="0" w:color="auto"/>
            <w:left w:val="none" w:sz="0" w:space="0" w:color="auto"/>
            <w:bottom w:val="none" w:sz="0" w:space="0" w:color="auto"/>
            <w:right w:val="none" w:sz="0" w:space="0" w:color="auto"/>
          </w:divBdr>
        </w:div>
        <w:div w:id="1895726979">
          <w:marLeft w:val="0"/>
          <w:marRight w:val="0"/>
          <w:marTop w:val="0"/>
          <w:marBottom w:val="0"/>
          <w:divBdr>
            <w:top w:val="none" w:sz="0" w:space="0" w:color="auto"/>
            <w:left w:val="none" w:sz="0" w:space="0" w:color="auto"/>
            <w:bottom w:val="none" w:sz="0" w:space="0" w:color="auto"/>
            <w:right w:val="none" w:sz="0" w:space="0" w:color="auto"/>
          </w:divBdr>
        </w:div>
      </w:divsChild>
    </w:div>
    <w:div w:id="1974367850">
      <w:bodyDiv w:val="1"/>
      <w:marLeft w:val="0"/>
      <w:marRight w:val="0"/>
      <w:marTop w:val="0"/>
      <w:marBottom w:val="0"/>
      <w:divBdr>
        <w:top w:val="none" w:sz="0" w:space="0" w:color="auto"/>
        <w:left w:val="none" w:sz="0" w:space="0" w:color="auto"/>
        <w:bottom w:val="none" w:sz="0" w:space="0" w:color="auto"/>
        <w:right w:val="none" w:sz="0" w:space="0" w:color="auto"/>
      </w:divBdr>
      <w:divsChild>
        <w:div w:id="397703329">
          <w:marLeft w:val="0"/>
          <w:marRight w:val="0"/>
          <w:marTop w:val="0"/>
          <w:marBottom w:val="0"/>
          <w:divBdr>
            <w:top w:val="none" w:sz="0" w:space="0" w:color="auto"/>
            <w:left w:val="none" w:sz="0" w:space="0" w:color="auto"/>
            <w:bottom w:val="none" w:sz="0" w:space="0" w:color="auto"/>
            <w:right w:val="none" w:sz="0" w:space="0" w:color="auto"/>
          </w:divBdr>
        </w:div>
        <w:div w:id="1616716845">
          <w:marLeft w:val="0"/>
          <w:marRight w:val="0"/>
          <w:marTop w:val="0"/>
          <w:marBottom w:val="0"/>
          <w:divBdr>
            <w:top w:val="none" w:sz="0" w:space="0" w:color="auto"/>
            <w:left w:val="none" w:sz="0" w:space="0" w:color="auto"/>
            <w:bottom w:val="none" w:sz="0" w:space="0" w:color="auto"/>
            <w:right w:val="none" w:sz="0" w:space="0" w:color="auto"/>
          </w:divBdr>
        </w:div>
      </w:divsChild>
    </w:div>
    <w:div w:id="2005083901">
      <w:bodyDiv w:val="1"/>
      <w:marLeft w:val="0"/>
      <w:marRight w:val="0"/>
      <w:marTop w:val="0"/>
      <w:marBottom w:val="0"/>
      <w:divBdr>
        <w:top w:val="none" w:sz="0" w:space="0" w:color="auto"/>
        <w:left w:val="none" w:sz="0" w:space="0" w:color="auto"/>
        <w:bottom w:val="none" w:sz="0" w:space="0" w:color="auto"/>
        <w:right w:val="none" w:sz="0" w:space="0" w:color="auto"/>
      </w:divBdr>
      <w:divsChild>
        <w:div w:id="1120807085">
          <w:marLeft w:val="0"/>
          <w:marRight w:val="0"/>
          <w:marTop w:val="0"/>
          <w:marBottom w:val="0"/>
          <w:divBdr>
            <w:top w:val="none" w:sz="0" w:space="0" w:color="auto"/>
            <w:left w:val="none" w:sz="0" w:space="0" w:color="auto"/>
            <w:bottom w:val="none" w:sz="0" w:space="0" w:color="auto"/>
            <w:right w:val="none" w:sz="0" w:space="0" w:color="auto"/>
          </w:divBdr>
        </w:div>
        <w:div w:id="197178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westlothian.gov.uk/media/19488/Corporate-Plan-2018-2023/pdf/Corporate_Plan_2018_to_2023.pdf"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estlothian.gov.uk/media/29938/Raising-Attainment-Strategy-201819-to-202223/pdf/Raising_Attainment_Strategy.pdf"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0471818574E04181BAEAF6AB410BCB" ma:contentTypeVersion="11" ma:contentTypeDescription="Create a new document." ma:contentTypeScope="" ma:versionID="44d3a2805c055747269585b085ba98f9">
  <xsd:schema xmlns:xsd="http://www.w3.org/2001/XMLSchema" xmlns:xs="http://www.w3.org/2001/XMLSchema" xmlns:p="http://schemas.microsoft.com/office/2006/metadata/properties" xmlns:ns2="1d521bb7-c811-43be-b48b-26c526078898" xmlns:ns3="b3318436-d30b-4a89-a1be-e82be4a440a1" targetNamespace="http://schemas.microsoft.com/office/2006/metadata/properties" ma:root="true" ma:fieldsID="59a2cd22bb43642f92b35677165690d9" ns2:_="" ns3:_="">
    <xsd:import namespace="1d521bb7-c811-43be-b48b-26c526078898"/>
    <xsd:import namespace="b3318436-d30b-4a89-a1be-e82be4a440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21bb7-c811-43be-b48b-26c526078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18436-d30b-4a89-a1be-e82be4a440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7a1a3b-66b8-4134-b00d-17d337a9fb23}" ma:internalName="TaxCatchAll" ma:showField="CatchAllData" ma:web="b3318436-d30b-4a89-a1be-e82be4a440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318436-d30b-4a89-a1be-e82be4a440a1" xsi:nil="true"/>
    <lcf76f155ced4ddcb4097134ff3c332f xmlns="1d521bb7-c811-43be-b48b-26c5260788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A276D-860D-40C8-905B-5F5B5F66FFA7}">
  <ds:schemaRefs>
    <ds:schemaRef ds:uri="http://schemas.microsoft.com/sharepoint/v3/contenttype/forms"/>
  </ds:schemaRefs>
</ds:datastoreItem>
</file>

<file path=customXml/itemProps2.xml><?xml version="1.0" encoding="utf-8"?>
<ds:datastoreItem xmlns:ds="http://schemas.openxmlformats.org/officeDocument/2006/customXml" ds:itemID="{FFE11542-61C6-41CA-89C7-BABE1E57A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21bb7-c811-43be-b48b-26c526078898"/>
    <ds:schemaRef ds:uri="b3318436-d30b-4a89-a1be-e82be4a44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84B04-CA60-48FC-A15C-3F6508FF03A2}">
  <ds:schemaRefs>
    <ds:schemaRef ds:uri="http://schemas.microsoft.com/office/2006/metadata/properties"/>
    <ds:schemaRef ds:uri="http://schemas.microsoft.com/office/infopath/2007/PartnerControls"/>
    <ds:schemaRef ds:uri="b3318436-d30b-4a89-a1be-e82be4a440a1"/>
    <ds:schemaRef ds:uri="1d521bb7-c811-43be-b48b-26c52607889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2582</Words>
  <Characters>14721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Word file: Curriculum Rationale Questions Grid</vt:lpstr>
    </vt:vector>
  </TitlesOfParts>
  <Company>Scottish Government</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file: Curriculum Rationale Questions Grid</dc:title>
  <dc:subject/>
  <dc:creator>Education Scotland</dc:creator>
  <cp:keywords/>
  <cp:lastModifiedBy>Mr McCabe</cp:lastModifiedBy>
  <cp:revision>2</cp:revision>
  <cp:lastPrinted>2015-09-25T20:27:00Z</cp:lastPrinted>
  <dcterms:created xsi:type="dcterms:W3CDTF">2025-11-24T12:32:00Z</dcterms:created>
  <dcterms:modified xsi:type="dcterms:W3CDTF">2025-11-24T12:32:00Z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0x010100CC0471818574E04181BAEAF6AB410BCB</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xd_Signature">
    <vt:bool>false</vt:bool>
  </property>
  <property fmtid="{D5CDD505-2E9C-101B-9397-08002B2CF9AE}" pid="11" name="TriggerFlowInfo">
    <vt:lpwstr/>
  </property>
</Properties>
</file>